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FB9C" w14:textId="574B2F4E" w:rsidR="005C2F10" w:rsidRPr="005D3565" w:rsidRDefault="005D3565" w:rsidP="005D3565">
      <w:pPr>
        <w:spacing w:after="0" w:line="240" w:lineRule="auto"/>
        <w:rPr>
          <w:rFonts w:ascii="Trade Gothic Next LT Pro" w:hAnsi="Trade Gothic Next LT Pro" w:cs="Arial"/>
          <w:b/>
          <w:bCs/>
          <w:sz w:val="40"/>
          <w:szCs w:val="40"/>
        </w:rPr>
      </w:pPr>
      <w:bookmarkStart w:id="0" w:name="_GoBack"/>
      <w:bookmarkEnd w:id="0"/>
      <w:r w:rsidRPr="005D3565">
        <w:rPr>
          <w:rFonts w:ascii="Trade Gothic Next LT Pro" w:hAnsi="Trade Gothic Next LT Pro" w:cs="Arial"/>
          <w:b/>
          <w:bCs/>
          <w:sz w:val="40"/>
          <w:szCs w:val="40"/>
        </w:rPr>
        <w:t xml:space="preserve">mHUB Accelerated Incubation </w:t>
      </w:r>
    </w:p>
    <w:p w14:paraId="7A62A9AF" w14:textId="76E77B82" w:rsidR="005D3565" w:rsidRPr="0061150A" w:rsidRDefault="005D3565" w:rsidP="005D3565">
      <w:pPr>
        <w:spacing w:after="0" w:line="240" w:lineRule="auto"/>
        <w:rPr>
          <w:rFonts w:ascii="Trade Gothic Next LT Pro" w:hAnsi="Trade Gothic Next LT Pro" w:cs="Arial"/>
          <w:i/>
          <w:iCs/>
        </w:rPr>
      </w:pPr>
      <w:r w:rsidRPr="0061150A">
        <w:rPr>
          <w:rFonts w:ascii="Trade Gothic Next LT Pro" w:hAnsi="Trade Gothic Next LT Pro" w:cs="Arial"/>
          <w:i/>
          <w:iCs/>
        </w:rPr>
        <w:t xml:space="preserve">Language for Partners </w:t>
      </w:r>
    </w:p>
    <w:p w14:paraId="297A2543" w14:textId="4DF44418" w:rsidR="005D3565" w:rsidRPr="005D3565" w:rsidRDefault="005D3565" w:rsidP="005D3565">
      <w:pPr>
        <w:spacing w:after="0" w:line="240" w:lineRule="auto"/>
        <w:rPr>
          <w:rFonts w:ascii="Trade Gothic Next LT Pro" w:hAnsi="Trade Gothic Next LT Pro" w:cs="Arial"/>
          <w:i/>
          <w:iCs/>
        </w:rPr>
      </w:pPr>
    </w:p>
    <w:p w14:paraId="2EE534DF" w14:textId="29F7E283" w:rsidR="005D3565" w:rsidRDefault="005D3565" w:rsidP="005D3565">
      <w:pPr>
        <w:spacing w:after="0" w:line="240" w:lineRule="auto"/>
        <w:rPr>
          <w:rFonts w:ascii="Trade Gothic Next LT Pro" w:hAnsi="Trade Gothic Next LT Pro" w:cs="Arial"/>
        </w:rPr>
      </w:pPr>
    </w:p>
    <w:p w14:paraId="25B980E7" w14:textId="369F9308" w:rsidR="005D3565" w:rsidRDefault="005D3565" w:rsidP="005D3565">
      <w:pPr>
        <w:spacing w:after="0" w:line="240" w:lineRule="auto"/>
        <w:rPr>
          <w:rFonts w:ascii="Trade Gothic Next LT Pro" w:hAnsi="Trade Gothic Next LT Pro" w:cs="Arial"/>
          <w:b/>
          <w:bCs/>
          <w:i/>
          <w:iCs/>
          <w:sz w:val="24"/>
          <w:szCs w:val="24"/>
        </w:rPr>
      </w:pPr>
      <w:r w:rsidRPr="00CC6AE1">
        <w:rPr>
          <w:rFonts w:ascii="Trade Gothic Next LT Pro" w:hAnsi="Trade Gothic Next LT Pro" w:cs="Arial"/>
          <w:b/>
          <w:bCs/>
          <w:i/>
          <w:iCs/>
          <w:sz w:val="24"/>
          <w:szCs w:val="24"/>
        </w:rPr>
        <w:t xml:space="preserve">About mHUB </w:t>
      </w:r>
    </w:p>
    <w:p w14:paraId="22D87CAA" w14:textId="77777777" w:rsidR="003B34B7" w:rsidRPr="00CC6AE1" w:rsidRDefault="003B34B7" w:rsidP="005D3565">
      <w:pPr>
        <w:spacing w:after="0" w:line="240" w:lineRule="auto"/>
        <w:rPr>
          <w:rFonts w:ascii="Trade Gothic Next LT Pro" w:hAnsi="Trade Gothic Next LT Pro" w:cs="Arial"/>
          <w:b/>
          <w:bCs/>
          <w:i/>
          <w:iCs/>
          <w:sz w:val="24"/>
          <w:szCs w:val="24"/>
        </w:rPr>
      </w:pPr>
    </w:p>
    <w:p w14:paraId="4ABAF6FD" w14:textId="51F41DC1" w:rsidR="00CC6AE1" w:rsidRPr="0061150A" w:rsidRDefault="00CC6AE1" w:rsidP="00CC6AE1">
      <w:pPr>
        <w:pStyle w:val="ListParagraph"/>
        <w:numPr>
          <w:ilvl w:val="0"/>
          <w:numId w:val="4"/>
        </w:numPr>
        <w:spacing w:after="0" w:line="240" w:lineRule="auto"/>
        <w:rPr>
          <w:rStyle w:val="normaltextrun"/>
          <w:rFonts w:ascii="Trade Gothic Next LT Pro" w:hAnsi="Trade Gothic Next LT Pro" w:cs="Arial"/>
        </w:rPr>
      </w:pPr>
      <w:r w:rsidRPr="00CC6AE1">
        <w:rPr>
          <w:rStyle w:val="normaltextrun"/>
          <w:rFonts w:ascii="Trade Gothic Next LT Pro" w:hAnsi="Trade Gothic Next LT Pro" w:cs="Calibri"/>
          <w:color w:val="000000"/>
          <w:shd w:val="clear" w:color="auto" w:fill="FFFFFF"/>
        </w:rPr>
        <w:t>As a leading independent </w:t>
      </w:r>
      <w:proofErr w:type="spellStart"/>
      <w:r w:rsidRPr="00CC6AE1">
        <w:rPr>
          <w:rStyle w:val="normaltextrun"/>
          <w:rFonts w:ascii="Trade Gothic Next LT Pro" w:hAnsi="Trade Gothic Next LT Pro" w:cs="Calibri"/>
          <w:color w:val="000000"/>
          <w:shd w:val="clear" w:color="auto" w:fill="FFFFFF"/>
        </w:rPr>
        <w:t>hardtech</w:t>
      </w:r>
      <w:proofErr w:type="spellEnd"/>
      <w:r w:rsidRPr="00CC6AE1">
        <w:rPr>
          <w:rStyle w:val="normaltextrun"/>
          <w:rFonts w:ascii="Trade Gothic Next LT Pro" w:hAnsi="Trade Gothic Next LT Pro" w:cs="Calibri"/>
          <w:color w:val="000000"/>
          <w:shd w:val="clear" w:color="auto" w:fill="FFFFFF"/>
        </w:rPr>
        <w:t xml:space="preserve"> and manufacturing innovation center, mHUB exists to convene the entrepreneurial ecosystem around physical product innovation to ensure that the manufacturing industry continues to accelerate, grow and thrive. </w:t>
      </w:r>
    </w:p>
    <w:p w14:paraId="1D266356" w14:textId="77777777" w:rsidR="0061150A" w:rsidRPr="00CC6AE1" w:rsidRDefault="0061150A" w:rsidP="0061150A">
      <w:pPr>
        <w:pStyle w:val="ListParagraph"/>
        <w:spacing w:after="0" w:line="240" w:lineRule="auto"/>
        <w:rPr>
          <w:rStyle w:val="normaltextrun"/>
          <w:rFonts w:ascii="Trade Gothic Next LT Pro" w:hAnsi="Trade Gothic Next LT Pro" w:cs="Arial"/>
        </w:rPr>
      </w:pPr>
    </w:p>
    <w:p w14:paraId="45D87EB2" w14:textId="64BD9522" w:rsidR="00CC6AE1" w:rsidRPr="0061150A" w:rsidRDefault="00CC6AE1" w:rsidP="00CC6AE1">
      <w:pPr>
        <w:pStyle w:val="ListParagraph"/>
        <w:numPr>
          <w:ilvl w:val="0"/>
          <w:numId w:val="4"/>
        </w:numPr>
        <w:spacing w:after="0" w:line="240" w:lineRule="auto"/>
        <w:rPr>
          <w:rStyle w:val="normaltextrun"/>
          <w:rFonts w:ascii="Trade Gothic Next LT Pro" w:hAnsi="Trade Gothic Next LT Pro" w:cs="Arial"/>
        </w:rPr>
      </w:pPr>
      <w:r w:rsidRPr="00CC6AE1">
        <w:rPr>
          <w:rStyle w:val="normaltextrun"/>
          <w:rFonts w:ascii="Trade Gothic Next LT Pro" w:hAnsi="Trade Gothic Next LT Pro" w:cs="Calibri"/>
          <w:color w:val="000000"/>
          <w:shd w:val="clear" w:color="auto" w:fill="FFFFFF"/>
        </w:rPr>
        <w:t>The mHUB community includes over 350 active and alumni startups and small businesses supported by a deep talent pool of product designers and developers, entrepreneurs, engineers and manufacturers, corporate leaders, industry experts, mentors and investors. </w:t>
      </w:r>
    </w:p>
    <w:p w14:paraId="580F30B6" w14:textId="77777777" w:rsidR="0061150A" w:rsidRPr="0061150A" w:rsidRDefault="0061150A" w:rsidP="0061150A">
      <w:pPr>
        <w:spacing w:after="0" w:line="240" w:lineRule="auto"/>
        <w:rPr>
          <w:rStyle w:val="normaltextrun"/>
          <w:rFonts w:ascii="Trade Gothic Next LT Pro" w:hAnsi="Trade Gothic Next LT Pro" w:cs="Arial"/>
        </w:rPr>
      </w:pPr>
    </w:p>
    <w:p w14:paraId="04197DAE" w14:textId="01A22E57" w:rsidR="005D3565" w:rsidRPr="00CC6AE1" w:rsidRDefault="00CC6AE1" w:rsidP="00CC6AE1">
      <w:pPr>
        <w:pStyle w:val="ListParagraph"/>
        <w:numPr>
          <w:ilvl w:val="0"/>
          <w:numId w:val="4"/>
        </w:numPr>
        <w:spacing w:after="0" w:line="240" w:lineRule="auto"/>
        <w:rPr>
          <w:rFonts w:ascii="Trade Gothic Next LT Pro" w:hAnsi="Trade Gothic Next LT Pro" w:cs="Arial"/>
        </w:rPr>
      </w:pPr>
      <w:r w:rsidRPr="00CC6AE1">
        <w:rPr>
          <w:rStyle w:val="normaltextrun"/>
          <w:rFonts w:ascii="Trade Gothic Next LT Pro" w:hAnsi="Trade Gothic Next LT Pro" w:cs="Calibri"/>
          <w:color w:val="000000"/>
          <w:shd w:val="clear" w:color="auto" w:fill="FFFFFF"/>
        </w:rPr>
        <w:t>mHUB provides a hyper-resourced environment to entrepreneurs with the goal of commercializing new </w:t>
      </w:r>
      <w:proofErr w:type="spellStart"/>
      <w:r w:rsidRPr="00CC6AE1">
        <w:rPr>
          <w:rStyle w:val="normaltextrun"/>
          <w:rFonts w:ascii="Trade Gothic Next LT Pro" w:hAnsi="Trade Gothic Next LT Pro" w:cs="Calibri"/>
          <w:color w:val="000000"/>
          <w:shd w:val="clear" w:color="auto" w:fill="FFFFFF"/>
        </w:rPr>
        <w:t>hardtech</w:t>
      </w:r>
      <w:proofErr w:type="spellEnd"/>
      <w:r w:rsidRPr="00CC6AE1">
        <w:rPr>
          <w:rStyle w:val="normaltextrun"/>
          <w:rFonts w:ascii="Trade Gothic Next LT Pro" w:hAnsi="Trade Gothic Next LT Pro" w:cs="Calibri"/>
          <w:color w:val="000000"/>
          <w:shd w:val="clear" w:color="auto" w:fill="FFFFFF"/>
        </w:rPr>
        <w:t> innovation that will lead to new businesses, intellectual property, investment, revenue and job creation.</w:t>
      </w:r>
    </w:p>
    <w:p w14:paraId="1457AE2A" w14:textId="4408BFD5" w:rsidR="005D3565" w:rsidRPr="005D3565" w:rsidRDefault="005D3565" w:rsidP="005D3565">
      <w:pPr>
        <w:spacing w:after="0" w:line="240" w:lineRule="auto"/>
        <w:rPr>
          <w:rFonts w:ascii="Trade Gothic Next LT Pro" w:hAnsi="Trade Gothic Next LT Pro" w:cs="Arial"/>
          <w:i/>
          <w:iCs/>
        </w:rPr>
      </w:pPr>
    </w:p>
    <w:p w14:paraId="1EB4168A" w14:textId="3C403175" w:rsidR="005D3565" w:rsidRDefault="005D3565" w:rsidP="005D3565">
      <w:pPr>
        <w:spacing w:after="0" w:line="240" w:lineRule="auto"/>
        <w:rPr>
          <w:rFonts w:ascii="Trade Gothic Next LT Pro" w:hAnsi="Trade Gothic Next LT Pro" w:cs="Arial"/>
          <w:b/>
          <w:bCs/>
          <w:i/>
          <w:iCs/>
          <w:sz w:val="24"/>
          <w:szCs w:val="24"/>
        </w:rPr>
      </w:pPr>
      <w:r w:rsidRPr="00CC6AE1">
        <w:rPr>
          <w:rFonts w:ascii="Trade Gothic Next LT Pro" w:hAnsi="Trade Gothic Next LT Pro" w:cs="Arial"/>
          <w:b/>
          <w:bCs/>
          <w:i/>
          <w:iCs/>
          <w:sz w:val="24"/>
          <w:szCs w:val="24"/>
        </w:rPr>
        <w:t xml:space="preserve">About the mHUB Accelerated Incubation Program </w:t>
      </w:r>
    </w:p>
    <w:p w14:paraId="05B61DBD" w14:textId="77777777" w:rsidR="003B34B7" w:rsidRPr="00CC6AE1" w:rsidRDefault="003B34B7" w:rsidP="005D3565">
      <w:pPr>
        <w:spacing w:after="0" w:line="240" w:lineRule="auto"/>
        <w:rPr>
          <w:rFonts w:ascii="Trade Gothic Next LT Pro" w:hAnsi="Trade Gothic Next LT Pro" w:cs="Arial"/>
          <w:b/>
          <w:bCs/>
          <w:i/>
          <w:iCs/>
          <w:sz w:val="24"/>
          <w:szCs w:val="24"/>
        </w:rPr>
      </w:pPr>
    </w:p>
    <w:p w14:paraId="6812BF72" w14:textId="4D256733" w:rsidR="00BF0523" w:rsidRDefault="00F74C92" w:rsidP="00BF0523">
      <w:pPr>
        <w:pStyle w:val="ListParagraph"/>
        <w:numPr>
          <w:ilvl w:val="0"/>
          <w:numId w:val="3"/>
        </w:numPr>
        <w:spacing w:after="0" w:line="240" w:lineRule="auto"/>
        <w:rPr>
          <w:rFonts w:ascii="Trade Gothic Next LT Pro" w:hAnsi="Trade Gothic Next LT Pro" w:cs="Arial"/>
        </w:rPr>
      </w:pPr>
      <w:bookmarkStart w:id="1" w:name="_Hlk51068715"/>
      <w:r>
        <w:rPr>
          <w:rFonts w:ascii="Trade Gothic Next LT Pro" w:hAnsi="Trade Gothic Next LT Pro" w:cs="Arial"/>
        </w:rPr>
        <w:t>mHUB Accelerated Incubation</w:t>
      </w:r>
      <w:r w:rsidR="005D3565">
        <w:rPr>
          <w:rFonts w:ascii="Trade Gothic Next LT Pro" w:hAnsi="Trade Gothic Next LT Pro" w:cs="Arial"/>
        </w:rPr>
        <w:t xml:space="preserve"> is a six-month, hands-on startup accelerator </w:t>
      </w:r>
      <w:r w:rsidR="00BF0523">
        <w:rPr>
          <w:rFonts w:ascii="Trade Gothic Next LT Pro" w:hAnsi="Trade Gothic Next LT Pro" w:cs="Arial"/>
        </w:rPr>
        <w:t xml:space="preserve">focused on the product development and commercialization of early-stage, high-potential </w:t>
      </w:r>
      <w:proofErr w:type="spellStart"/>
      <w:r w:rsidR="00BF0523">
        <w:rPr>
          <w:rFonts w:ascii="Trade Gothic Next LT Pro" w:hAnsi="Trade Gothic Next LT Pro" w:cs="Arial"/>
        </w:rPr>
        <w:t>hardtech</w:t>
      </w:r>
      <w:proofErr w:type="spellEnd"/>
      <w:r w:rsidR="00BF0523">
        <w:rPr>
          <w:rFonts w:ascii="Trade Gothic Next LT Pro" w:hAnsi="Trade Gothic Next LT Pro" w:cs="Arial"/>
        </w:rPr>
        <w:t xml:space="preserve"> startups. </w:t>
      </w:r>
    </w:p>
    <w:p w14:paraId="7C40D343" w14:textId="7C309D6C" w:rsidR="0061150A" w:rsidRPr="003B34B7" w:rsidRDefault="003B34B7" w:rsidP="003B34B7">
      <w:pPr>
        <w:pStyle w:val="ListParagraph"/>
        <w:numPr>
          <w:ilvl w:val="1"/>
          <w:numId w:val="3"/>
        </w:numPr>
        <w:spacing w:after="0" w:line="240" w:lineRule="auto"/>
        <w:rPr>
          <w:rFonts w:ascii="Trade Gothic Next LT Pro" w:hAnsi="Trade Gothic Next LT Pro" w:cs="Arial"/>
        </w:rPr>
      </w:pPr>
      <w:r>
        <w:rPr>
          <w:rFonts w:ascii="Trade Gothic Next LT Pro" w:hAnsi="Trade Gothic Next LT Pro" w:cs="Arial"/>
        </w:rPr>
        <w:t xml:space="preserve">The program will source 10 demand-driven startups from across the country to participate in the program that includes </w:t>
      </w:r>
      <w:r w:rsidRPr="00A7667F">
        <w:rPr>
          <w:rStyle w:val="normaltextrun"/>
          <w:rFonts w:ascii="Trade Gothic Next LT Pro" w:hAnsi="Trade Gothic Next LT Pro" w:cs="Calibri"/>
          <w:color w:val="000000"/>
          <w:shd w:val="clear" w:color="auto" w:fill="FFFFFF"/>
        </w:rPr>
        <w:t>product development and prototyping, mentorship, business modeling and piloting.</w:t>
      </w:r>
    </w:p>
    <w:p w14:paraId="3533189F" w14:textId="77777777" w:rsidR="0061150A" w:rsidRPr="0061150A" w:rsidRDefault="0061150A" w:rsidP="0061150A">
      <w:pPr>
        <w:spacing w:after="0" w:line="240" w:lineRule="auto"/>
        <w:rPr>
          <w:rFonts w:ascii="Trade Gothic Next LT Pro" w:hAnsi="Trade Gothic Next LT Pro" w:cs="Arial"/>
        </w:rPr>
      </w:pPr>
    </w:p>
    <w:p w14:paraId="45F1E449" w14:textId="77777777" w:rsidR="003B34B7" w:rsidRPr="003B34B7" w:rsidRDefault="00A7667F" w:rsidP="00BF0523">
      <w:pPr>
        <w:pStyle w:val="ListParagraph"/>
        <w:numPr>
          <w:ilvl w:val="0"/>
          <w:numId w:val="3"/>
        </w:numPr>
        <w:spacing w:after="0" w:line="240" w:lineRule="auto"/>
        <w:rPr>
          <w:rStyle w:val="normaltextrun"/>
          <w:rFonts w:ascii="Trade Gothic Next LT Pro" w:hAnsi="Trade Gothic Next LT Pro" w:cs="Arial"/>
        </w:rPr>
      </w:pPr>
      <w:r w:rsidRPr="00A7667F">
        <w:rPr>
          <w:rStyle w:val="normaltextrun"/>
          <w:rFonts w:ascii="Trade Gothic Next LT Pro" w:hAnsi="Trade Gothic Next LT Pro" w:cs="Calibri"/>
          <w:color w:val="000000"/>
          <w:shd w:val="clear" w:color="auto" w:fill="FFFFFF"/>
        </w:rPr>
        <w:t>The first cohort focused on </w:t>
      </w:r>
      <w:proofErr w:type="spellStart"/>
      <w:r w:rsidRPr="00A7667F">
        <w:rPr>
          <w:rStyle w:val="normaltextrun"/>
          <w:rFonts w:ascii="Trade Gothic Next LT Pro" w:hAnsi="Trade Gothic Next LT Pro" w:cs="Calibri"/>
          <w:color w:val="000000"/>
          <w:shd w:val="clear" w:color="auto" w:fill="FFFFFF"/>
        </w:rPr>
        <w:t>IIoT</w:t>
      </w:r>
      <w:proofErr w:type="spellEnd"/>
      <w:r w:rsidRPr="00A7667F">
        <w:rPr>
          <w:rStyle w:val="normaltextrun"/>
          <w:rFonts w:ascii="Trade Gothic Next LT Pro" w:hAnsi="Trade Gothic Next LT Pro" w:cs="Calibri"/>
          <w:color w:val="000000"/>
          <w:shd w:val="clear" w:color="auto" w:fill="FFFFFF"/>
        </w:rPr>
        <w:t> technologies will begin accepting applications today at </w:t>
      </w:r>
      <w:hyperlink r:id="rId10" w:tgtFrame="_blank" w:history="1">
        <w:r w:rsidRPr="00A7667F">
          <w:rPr>
            <w:rStyle w:val="normaltextrun"/>
            <w:rFonts w:ascii="Trade Gothic Next LT Pro" w:hAnsi="Trade Gothic Next LT Pro" w:cs="Calibri"/>
            <w:color w:val="000000"/>
            <w:u w:val="single"/>
            <w:shd w:val="clear" w:color="auto" w:fill="FFFFFF"/>
          </w:rPr>
          <w:t>www.mHUBaccelerator.com</w:t>
        </w:r>
      </w:hyperlink>
      <w:r w:rsidR="003B34B7">
        <w:rPr>
          <w:rFonts w:ascii="Trade Gothic Next LT Pro" w:hAnsi="Trade Gothic Next LT Pro"/>
        </w:rPr>
        <w:t xml:space="preserve"> and is supported by strategic corporate partners Avnet and Panduit</w:t>
      </w:r>
      <w:r w:rsidRPr="00A7667F">
        <w:rPr>
          <w:rStyle w:val="normaltextrun"/>
          <w:rFonts w:ascii="Trade Gothic Next LT Pro" w:hAnsi="Trade Gothic Next LT Pro" w:cs="Calibri"/>
          <w:color w:val="000000"/>
          <w:shd w:val="clear" w:color="auto" w:fill="FFFFFF"/>
        </w:rPr>
        <w:t xml:space="preserve">. </w:t>
      </w:r>
    </w:p>
    <w:p w14:paraId="1909096E" w14:textId="77777777" w:rsidR="003B34B7" w:rsidRPr="003B34B7" w:rsidRDefault="003B34B7" w:rsidP="003B34B7">
      <w:pPr>
        <w:pStyle w:val="ListParagraph"/>
        <w:spacing w:after="0" w:line="240" w:lineRule="auto"/>
        <w:rPr>
          <w:rStyle w:val="normaltextrun"/>
          <w:rFonts w:ascii="Trade Gothic Next LT Pro" w:hAnsi="Trade Gothic Next LT Pro" w:cs="Arial"/>
        </w:rPr>
      </w:pPr>
    </w:p>
    <w:p w14:paraId="2A37D8A2" w14:textId="67CB4441" w:rsidR="003B34B7" w:rsidRPr="003B34B7" w:rsidRDefault="003B34B7" w:rsidP="00BF0523">
      <w:pPr>
        <w:pStyle w:val="ListParagraph"/>
        <w:numPr>
          <w:ilvl w:val="0"/>
          <w:numId w:val="3"/>
        </w:numPr>
        <w:spacing w:after="0" w:line="240" w:lineRule="auto"/>
        <w:rPr>
          <w:rStyle w:val="normaltextrun"/>
          <w:rFonts w:ascii="Trade Gothic Next LT Pro" w:hAnsi="Trade Gothic Next LT Pro" w:cs="Arial"/>
        </w:rPr>
      </w:pPr>
      <w:r>
        <w:rPr>
          <w:rStyle w:val="normaltextrun"/>
          <w:rFonts w:ascii="Trade Gothic Next LT Pro" w:hAnsi="Trade Gothic Next LT Pro" w:cs="Calibri"/>
          <w:color w:val="000000"/>
          <w:shd w:val="clear" w:color="auto" w:fill="FFFFFF"/>
        </w:rPr>
        <w:t xml:space="preserve">The </w:t>
      </w:r>
      <w:r w:rsidRPr="00A7667F">
        <w:rPr>
          <w:rStyle w:val="normaltextrun"/>
          <w:rFonts w:ascii="Trade Gothic Next LT Pro" w:hAnsi="Trade Gothic Next LT Pro" w:cs="Calibri"/>
          <w:color w:val="000000"/>
          <w:shd w:val="clear" w:color="auto" w:fill="FFFFFF"/>
        </w:rPr>
        <w:t>startups will focus on solutions to </w:t>
      </w:r>
      <w:proofErr w:type="spellStart"/>
      <w:r w:rsidRPr="00A7667F">
        <w:rPr>
          <w:rStyle w:val="normaltextrun"/>
          <w:rFonts w:ascii="Trade Gothic Next LT Pro" w:hAnsi="Trade Gothic Next LT Pro" w:cs="Calibri"/>
          <w:color w:val="000000"/>
          <w:shd w:val="clear" w:color="auto" w:fill="FFFFFF"/>
        </w:rPr>
        <w:t>IIoT</w:t>
      </w:r>
      <w:proofErr w:type="spellEnd"/>
      <w:r w:rsidRPr="00A7667F">
        <w:rPr>
          <w:rStyle w:val="normaltextrun"/>
          <w:rFonts w:ascii="Trade Gothic Next LT Pro" w:hAnsi="Trade Gothic Next LT Pro" w:cs="Calibri"/>
          <w:color w:val="000000"/>
          <w:shd w:val="clear" w:color="auto" w:fill="FFFFFF"/>
        </w:rPr>
        <w:t> problem areas observed by mHUB, Avnet and Panduit. </w:t>
      </w:r>
      <w:r w:rsidRPr="003B34B7">
        <w:rPr>
          <w:rStyle w:val="normaltextrun"/>
          <w:rFonts w:ascii="Trade Gothic Next LT Pro" w:hAnsi="Trade Gothic Next LT Pro" w:cs="Calibri"/>
          <w:b/>
          <w:bCs/>
          <w:color w:val="000000"/>
          <w:shd w:val="clear" w:color="auto" w:fill="FFFFFF"/>
        </w:rPr>
        <w:t>Any disruptive solutions that improve efficiencies in the industrial sector will be considered</w:t>
      </w:r>
      <w:r>
        <w:rPr>
          <w:rStyle w:val="normaltextrun"/>
          <w:rFonts w:ascii="Trade Gothic Next LT Pro" w:hAnsi="Trade Gothic Next LT Pro" w:cs="Calibri"/>
          <w:color w:val="000000"/>
          <w:shd w:val="clear" w:color="auto" w:fill="FFFFFF"/>
        </w:rPr>
        <w:t xml:space="preserve">. Examples include tech driving efficiencies in:  </w:t>
      </w:r>
    </w:p>
    <w:p w14:paraId="2A2062DD" w14:textId="7AFBADD3" w:rsidR="003B34B7" w:rsidRPr="003B34B7" w:rsidRDefault="003B34B7" w:rsidP="003B34B7">
      <w:pPr>
        <w:pStyle w:val="ListParagraph"/>
        <w:numPr>
          <w:ilvl w:val="1"/>
          <w:numId w:val="3"/>
        </w:numPr>
        <w:spacing w:after="0" w:line="240" w:lineRule="auto"/>
        <w:rPr>
          <w:rStyle w:val="normaltextrun"/>
          <w:rFonts w:ascii="Trade Gothic Next LT Pro" w:hAnsi="Trade Gothic Next LT Pro" w:cs="Arial"/>
        </w:rPr>
      </w:pPr>
      <w:r>
        <w:rPr>
          <w:rStyle w:val="normaltextrun"/>
          <w:rFonts w:ascii="Trade Gothic Next LT Pro" w:hAnsi="Trade Gothic Next LT Pro" w:cs="Arial"/>
        </w:rPr>
        <w:t>Electrical</w:t>
      </w:r>
      <w:r w:rsidRPr="00CC6AE1">
        <w:rPr>
          <w:rStyle w:val="normaltextrun"/>
          <w:rFonts w:ascii="Trade Gothic Next LT Pro" w:hAnsi="Trade Gothic Next LT Pro" w:cs="Calibri"/>
          <w:color w:val="333333"/>
          <w:shd w:val="clear" w:color="auto" w:fill="FFFFFF"/>
        </w:rPr>
        <w:t xml:space="preserve"> and network infrastructures </w:t>
      </w:r>
    </w:p>
    <w:p w14:paraId="240CB27C" w14:textId="268FF01F" w:rsidR="003B34B7" w:rsidRPr="003B34B7" w:rsidRDefault="003B34B7" w:rsidP="003B34B7">
      <w:pPr>
        <w:pStyle w:val="ListParagraph"/>
        <w:numPr>
          <w:ilvl w:val="1"/>
          <w:numId w:val="3"/>
        </w:numPr>
        <w:spacing w:after="0" w:line="240" w:lineRule="auto"/>
        <w:rPr>
          <w:rStyle w:val="normaltextrun"/>
          <w:rFonts w:ascii="Trade Gothic Next LT Pro" w:hAnsi="Trade Gothic Next LT Pro" w:cs="Arial"/>
        </w:rPr>
      </w:pPr>
      <w:r>
        <w:rPr>
          <w:rStyle w:val="normaltextrun"/>
          <w:rFonts w:ascii="Trade Gothic Next LT Pro" w:hAnsi="Trade Gothic Next LT Pro" w:cs="Calibri"/>
          <w:color w:val="333333"/>
          <w:shd w:val="clear" w:color="auto" w:fill="FFFFFF"/>
        </w:rPr>
        <w:t>O</w:t>
      </w:r>
      <w:r w:rsidRPr="00CC6AE1">
        <w:rPr>
          <w:rStyle w:val="normaltextrun"/>
          <w:rFonts w:ascii="Trade Gothic Next LT Pro" w:hAnsi="Trade Gothic Next LT Pro" w:cs="Calibri"/>
          <w:color w:val="333333"/>
          <w:shd w:val="clear" w:color="auto" w:fill="FFFFFF"/>
        </w:rPr>
        <w:t xml:space="preserve">perational management and security </w:t>
      </w:r>
    </w:p>
    <w:p w14:paraId="0970323A" w14:textId="77777777" w:rsidR="003B34B7" w:rsidRPr="003B34B7" w:rsidRDefault="003B34B7" w:rsidP="003B34B7">
      <w:pPr>
        <w:pStyle w:val="ListParagraph"/>
        <w:numPr>
          <w:ilvl w:val="1"/>
          <w:numId w:val="3"/>
        </w:numPr>
        <w:spacing w:after="0" w:line="240" w:lineRule="auto"/>
        <w:rPr>
          <w:rStyle w:val="normaltextrun"/>
          <w:rFonts w:ascii="Trade Gothic Next LT Pro" w:hAnsi="Trade Gothic Next LT Pro" w:cs="Arial"/>
        </w:rPr>
      </w:pPr>
      <w:r>
        <w:rPr>
          <w:rStyle w:val="normaltextrun"/>
          <w:rFonts w:ascii="Trade Gothic Next LT Pro" w:hAnsi="Trade Gothic Next LT Pro" w:cs="Calibri"/>
          <w:color w:val="333333"/>
          <w:shd w:val="clear" w:color="auto" w:fill="FFFFFF"/>
        </w:rPr>
        <w:t xml:space="preserve">The </w:t>
      </w:r>
      <w:r w:rsidRPr="00CC6AE1">
        <w:rPr>
          <w:rStyle w:val="normaltextrun"/>
          <w:rFonts w:ascii="Trade Gothic Next LT Pro" w:hAnsi="Trade Gothic Next LT Pro" w:cs="Calibri"/>
          <w:color w:val="333333"/>
          <w:shd w:val="clear" w:color="auto" w:fill="FFFFFF"/>
        </w:rPr>
        <w:t>manufacturing value chain</w:t>
      </w:r>
      <w:r w:rsidRPr="00CC6AE1">
        <w:rPr>
          <w:rStyle w:val="normaltextrun"/>
          <w:rFonts w:ascii="Trade Gothic Next LT Pro" w:hAnsi="Trade Gothic Next LT Pro" w:cs="Calibri"/>
          <w:color w:val="333333"/>
          <w:sz w:val="18"/>
          <w:szCs w:val="18"/>
          <w:shd w:val="clear" w:color="auto" w:fill="FFFFFF"/>
        </w:rPr>
        <w:t> </w:t>
      </w:r>
    </w:p>
    <w:p w14:paraId="285CF209" w14:textId="77777777" w:rsidR="0061150A" w:rsidRPr="0061150A" w:rsidRDefault="0061150A" w:rsidP="0061150A">
      <w:pPr>
        <w:spacing w:after="0" w:line="240" w:lineRule="auto"/>
        <w:rPr>
          <w:rStyle w:val="normaltextrun"/>
          <w:rFonts w:ascii="Trade Gothic Next LT Pro" w:hAnsi="Trade Gothic Next LT Pro" w:cs="Arial"/>
        </w:rPr>
      </w:pPr>
    </w:p>
    <w:p w14:paraId="4369A991" w14:textId="0E5D09BE" w:rsidR="00A7667F" w:rsidRPr="0061150A" w:rsidRDefault="00A7667F" w:rsidP="00BF0523">
      <w:pPr>
        <w:pStyle w:val="ListParagraph"/>
        <w:numPr>
          <w:ilvl w:val="0"/>
          <w:numId w:val="3"/>
        </w:numPr>
        <w:spacing w:after="0" w:line="240" w:lineRule="auto"/>
        <w:rPr>
          <w:rStyle w:val="normaltextrun"/>
          <w:rFonts w:ascii="Trade Gothic Next LT Pro" w:hAnsi="Trade Gothic Next LT Pro" w:cs="Arial"/>
        </w:rPr>
      </w:pPr>
      <w:r w:rsidRPr="00A7667F">
        <w:rPr>
          <w:rStyle w:val="normaltextrun"/>
          <w:rFonts w:ascii="Trade Gothic Next LT Pro" w:hAnsi="Trade Gothic Next LT Pro" w:cs="Calibri"/>
          <w:color w:val="000000"/>
          <w:shd w:val="clear" w:color="auto" w:fill="FFFFFF"/>
        </w:rPr>
        <w:t>By engaging the cohort’s high-potential startups with corporate partners throughout the incubation, mHUB </w:t>
      </w:r>
      <w:r w:rsidR="003B34B7">
        <w:rPr>
          <w:rStyle w:val="normaltextrun"/>
          <w:rFonts w:ascii="Trade Gothic Next LT Pro" w:hAnsi="Trade Gothic Next LT Pro" w:cs="Calibri"/>
          <w:color w:val="000000"/>
          <w:shd w:val="clear" w:color="auto" w:fill="FFFFFF"/>
        </w:rPr>
        <w:t xml:space="preserve">works to </w:t>
      </w:r>
      <w:r w:rsidRPr="00A7667F">
        <w:rPr>
          <w:rStyle w:val="normaltextrun"/>
          <w:rFonts w:ascii="Trade Gothic Next LT Pro" w:hAnsi="Trade Gothic Next LT Pro" w:cs="Calibri"/>
          <w:color w:val="000000"/>
          <w:shd w:val="clear" w:color="auto" w:fill="FFFFFF"/>
        </w:rPr>
        <w:t>establish market demand for the startups’ solutions from the get-go. </w:t>
      </w:r>
    </w:p>
    <w:p w14:paraId="2FDF94E4" w14:textId="77777777" w:rsidR="0061150A" w:rsidRPr="0061150A" w:rsidRDefault="0061150A" w:rsidP="0061150A">
      <w:pPr>
        <w:spacing w:after="0" w:line="240" w:lineRule="auto"/>
        <w:rPr>
          <w:rStyle w:val="eop"/>
          <w:rFonts w:ascii="Trade Gothic Next LT Pro" w:hAnsi="Trade Gothic Next LT Pro" w:cs="Arial"/>
        </w:rPr>
      </w:pPr>
    </w:p>
    <w:p w14:paraId="53BEB6FD" w14:textId="05FFAA98" w:rsidR="003B34B7" w:rsidRDefault="003B34B7" w:rsidP="003B34B7">
      <w:pPr>
        <w:pStyle w:val="ListParagraph"/>
        <w:numPr>
          <w:ilvl w:val="0"/>
          <w:numId w:val="3"/>
        </w:numPr>
        <w:spacing w:after="0" w:line="240" w:lineRule="auto"/>
        <w:rPr>
          <w:rFonts w:ascii="Trade Gothic Next LT Pro" w:hAnsi="Trade Gothic Next LT Pro" w:cs="Arial"/>
        </w:rPr>
      </w:pPr>
      <w:r>
        <w:rPr>
          <w:rFonts w:ascii="Trade Gothic Next LT Pro" w:hAnsi="Trade Gothic Next LT Pro" w:cs="Arial"/>
        </w:rPr>
        <w:t xml:space="preserve">The </w:t>
      </w:r>
      <w:proofErr w:type="spellStart"/>
      <w:r>
        <w:rPr>
          <w:rFonts w:ascii="Trade Gothic Next LT Pro" w:hAnsi="Trade Gothic Next LT Pro" w:cs="Arial"/>
        </w:rPr>
        <w:t>IIoT</w:t>
      </w:r>
      <w:proofErr w:type="spellEnd"/>
      <w:r>
        <w:rPr>
          <w:rFonts w:ascii="Trade Gothic Next LT Pro" w:hAnsi="Trade Gothic Next LT Pro" w:cs="Arial"/>
        </w:rPr>
        <w:t xml:space="preserve"> cohort is the first of six. Subsequent cohorts over the next three years will center around medical devices, connected buildings and home, communication technologies, smart cities, smart mobility and energy technology. </w:t>
      </w:r>
    </w:p>
    <w:bookmarkEnd w:id="1"/>
    <w:p w14:paraId="7C342328" w14:textId="7735B847" w:rsidR="005D3565" w:rsidRPr="005D3565" w:rsidRDefault="005D3565" w:rsidP="005D3565">
      <w:pPr>
        <w:spacing w:after="0" w:line="240" w:lineRule="auto"/>
        <w:rPr>
          <w:rFonts w:ascii="Trade Gothic Next LT Pro" w:hAnsi="Trade Gothic Next LT Pro" w:cs="Arial"/>
          <w:i/>
          <w:iCs/>
        </w:rPr>
      </w:pPr>
    </w:p>
    <w:p w14:paraId="62EB7AA5" w14:textId="0EF42918" w:rsidR="005D3565" w:rsidRPr="00CC6AE1" w:rsidRDefault="005D3565" w:rsidP="005D3565">
      <w:pPr>
        <w:spacing w:after="0" w:line="240" w:lineRule="auto"/>
        <w:rPr>
          <w:rFonts w:ascii="Trade Gothic Next LT Pro" w:hAnsi="Trade Gothic Next LT Pro" w:cs="Arial"/>
          <w:b/>
          <w:bCs/>
          <w:i/>
          <w:iCs/>
          <w:sz w:val="24"/>
          <w:szCs w:val="24"/>
        </w:rPr>
      </w:pPr>
      <w:r w:rsidRPr="00CC6AE1">
        <w:rPr>
          <w:rFonts w:ascii="Trade Gothic Next LT Pro" w:hAnsi="Trade Gothic Next LT Pro" w:cs="Arial"/>
          <w:b/>
          <w:bCs/>
          <w:i/>
          <w:iCs/>
          <w:sz w:val="24"/>
          <w:szCs w:val="24"/>
        </w:rPr>
        <w:t xml:space="preserve">About the Importance of Manufacturing Innovation </w:t>
      </w:r>
    </w:p>
    <w:p w14:paraId="4CD14FA3" w14:textId="77777777" w:rsidR="0061150A" w:rsidRPr="0061150A" w:rsidRDefault="00CC6AE1" w:rsidP="00CC6AE1">
      <w:pPr>
        <w:pStyle w:val="ListParagraph"/>
        <w:numPr>
          <w:ilvl w:val="0"/>
          <w:numId w:val="1"/>
        </w:numPr>
        <w:spacing w:after="0" w:line="240" w:lineRule="auto"/>
        <w:rPr>
          <w:rStyle w:val="xnormaltextrun"/>
          <w:rFonts w:ascii="Trade Gothic Next LT Pro" w:hAnsi="Trade Gothic Next LT Pro" w:cs="Arial"/>
        </w:rPr>
      </w:pPr>
      <w:r w:rsidRPr="00CC6AE1">
        <w:rPr>
          <w:rStyle w:val="xnormaltextrun"/>
          <w:rFonts w:ascii="Trade Gothic Next LT Pro" w:hAnsi="Trade Gothic Next LT Pro"/>
          <w:color w:val="201F1E"/>
          <w:bdr w:val="none" w:sz="0" w:space="0" w:color="auto" w:frame="1"/>
          <w:shd w:val="clear" w:color="auto" w:fill="FFFFFF"/>
        </w:rPr>
        <w:t>Starting a physical product business is capital intensive and yet, there’s a huge disparity (15:1) in funding between </w:t>
      </w:r>
      <w:proofErr w:type="spellStart"/>
      <w:r w:rsidRPr="00CC6AE1">
        <w:rPr>
          <w:rStyle w:val="xnormaltextrun"/>
          <w:rFonts w:ascii="Trade Gothic Next LT Pro" w:hAnsi="Trade Gothic Next LT Pro"/>
          <w:color w:val="201F1E"/>
          <w:bdr w:val="none" w:sz="0" w:space="0" w:color="auto" w:frame="1"/>
          <w:shd w:val="clear" w:color="auto" w:fill="FFFFFF"/>
        </w:rPr>
        <w:t>hardtech</w:t>
      </w:r>
      <w:proofErr w:type="spellEnd"/>
      <w:r w:rsidRPr="00CC6AE1">
        <w:rPr>
          <w:rStyle w:val="xnormaltextrun"/>
          <w:rFonts w:ascii="Trade Gothic Next LT Pro" w:hAnsi="Trade Gothic Next LT Pro"/>
          <w:color w:val="201F1E"/>
          <w:bdr w:val="none" w:sz="0" w:space="0" w:color="auto" w:frame="1"/>
          <w:shd w:val="clear" w:color="auto" w:fill="FFFFFF"/>
        </w:rPr>
        <w:t> and software, especially pre-Series A.  </w:t>
      </w:r>
    </w:p>
    <w:p w14:paraId="7F50C8E4" w14:textId="317E13FB" w:rsidR="00CC6AE1" w:rsidRPr="00CC6AE1" w:rsidRDefault="00CC6AE1" w:rsidP="0061150A">
      <w:pPr>
        <w:pStyle w:val="ListParagraph"/>
        <w:spacing w:after="0" w:line="240" w:lineRule="auto"/>
        <w:rPr>
          <w:rFonts w:ascii="Trade Gothic Next LT Pro" w:hAnsi="Trade Gothic Next LT Pro" w:cs="Arial"/>
        </w:rPr>
      </w:pPr>
      <w:r w:rsidRPr="00CC6AE1">
        <w:rPr>
          <w:rStyle w:val="xeop"/>
          <w:rFonts w:ascii="Trade Gothic Next LT Pro" w:hAnsi="Trade Gothic Next LT Pro"/>
          <w:color w:val="201F1E"/>
          <w:bdr w:val="none" w:sz="0" w:space="0" w:color="auto" w:frame="1"/>
          <w:shd w:val="clear" w:color="auto" w:fill="FFFFFF"/>
        </w:rPr>
        <w:t> </w:t>
      </w:r>
    </w:p>
    <w:p w14:paraId="1693F7F9" w14:textId="61ED170C" w:rsidR="005D3565" w:rsidRPr="0061150A" w:rsidRDefault="005D3565" w:rsidP="005D3565">
      <w:pPr>
        <w:pStyle w:val="ListParagraph"/>
        <w:numPr>
          <w:ilvl w:val="0"/>
          <w:numId w:val="1"/>
        </w:numPr>
        <w:spacing w:after="0" w:line="240" w:lineRule="auto"/>
        <w:rPr>
          <w:rFonts w:ascii="Times New Roman" w:eastAsia="Times New Roman" w:hAnsi="Times New Roman" w:cs="Times New Roman"/>
        </w:rPr>
      </w:pPr>
      <w:r w:rsidRPr="00CC6AE1">
        <w:rPr>
          <w:rFonts w:ascii="Trade Gothic Next LT Pro" w:eastAsia="Times New Roman" w:hAnsi="Trade Gothic Next LT Pro" w:cs="Times New Roman"/>
          <w:bdr w:val="none" w:sz="0" w:space="0" w:color="auto" w:frame="1"/>
        </w:rPr>
        <w:t xml:space="preserve">The </w:t>
      </w:r>
      <w:r w:rsidR="00DD7C65">
        <w:rPr>
          <w:rFonts w:ascii="Trade Gothic Next LT Pro" w:eastAsia="Times New Roman" w:hAnsi="Trade Gothic Next LT Pro" w:cs="Times New Roman"/>
          <w:bdr w:val="none" w:sz="0" w:space="0" w:color="auto" w:frame="1"/>
        </w:rPr>
        <w:t>accelerator program will accelerate</w:t>
      </w:r>
      <w:r w:rsidRPr="00CC6AE1">
        <w:rPr>
          <w:rFonts w:ascii="Trade Gothic Next LT Pro" w:eastAsia="Times New Roman" w:hAnsi="Trade Gothic Next LT Pro" w:cs="Times New Roman"/>
          <w:bdr w:val="none" w:sz="0" w:space="0" w:color="auto" w:frame="1"/>
        </w:rPr>
        <w:t xml:space="preserve"> emerging technologies that help to position the Midwest to lead as we enter industry 4.0 and fuel smart manufacturing and manufacturing innovation.  </w:t>
      </w:r>
    </w:p>
    <w:p w14:paraId="484C6294" w14:textId="77777777" w:rsidR="0061150A" w:rsidRPr="0061150A" w:rsidRDefault="0061150A" w:rsidP="0061150A">
      <w:pPr>
        <w:spacing w:after="0" w:line="240" w:lineRule="auto"/>
        <w:rPr>
          <w:rFonts w:ascii="Times New Roman" w:eastAsia="Times New Roman" w:hAnsi="Times New Roman" w:cs="Times New Roman"/>
        </w:rPr>
      </w:pPr>
    </w:p>
    <w:p w14:paraId="459CB74B" w14:textId="1A806663" w:rsidR="005D3565" w:rsidRPr="0061150A" w:rsidRDefault="005D3565" w:rsidP="005D3565">
      <w:pPr>
        <w:pStyle w:val="ListParagraph"/>
        <w:numPr>
          <w:ilvl w:val="0"/>
          <w:numId w:val="1"/>
        </w:numPr>
        <w:spacing w:after="0" w:line="240" w:lineRule="auto"/>
        <w:rPr>
          <w:rFonts w:ascii="Times New Roman" w:eastAsia="Times New Roman" w:hAnsi="Times New Roman" w:cs="Times New Roman"/>
        </w:rPr>
      </w:pPr>
      <w:r w:rsidRPr="00CC6AE1">
        <w:rPr>
          <w:rFonts w:ascii="Trade Gothic Next LT Pro" w:eastAsia="Times New Roman" w:hAnsi="Trade Gothic Next LT Pro" w:cs="Times New Roman"/>
          <w:bdr w:val="none" w:sz="0" w:space="0" w:color="auto" w:frame="1"/>
        </w:rPr>
        <w:t>A lesson from the COVID-19 pandemic is the need for more U.S.-based manufacturing innovation and supply chain. mHUB's Accelerated Incubation Program will support a new generation of smart manufacturers to help fuel the economic recovery.  </w:t>
      </w:r>
    </w:p>
    <w:p w14:paraId="4AE4A022" w14:textId="77777777" w:rsidR="0061150A" w:rsidRPr="0061150A" w:rsidRDefault="0061150A" w:rsidP="0061150A">
      <w:pPr>
        <w:spacing w:after="0" w:line="240" w:lineRule="auto"/>
        <w:rPr>
          <w:rFonts w:ascii="Times New Roman" w:eastAsia="Times New Roman" w:hAnsi="Times New Roman" w:cs="Times New Roman"/>
        </w:rPr>
      </w:pPr>
    </w:p>
    <w:p w14:paraId="47D92FEC" w14:textId="77777777" w:rsidR="005D3565" w:rsidRPr="00CC6AE1" w:rsidRDefault="005D3565" w:rsidP="005D3565">
      <w:pPr>
        <w:spacing w:after="0" w:line="240" w:lineRule="auto"/>
        <w:rPr>
          <w:rFonts w:ascii="Trade Gothic Next LT Pro" w:hAnsi="Trade Gothic Next LT Pro" w:cs="Arial"/>
        </w:rPr>
      </w:pPr>
    </w:p>
    <w:sectPr w:rsidR="005D3565" w:rsidRPr="00CC6AE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226F" w14:textId="77777777" w:rsidR="00BD12C7" w:rsidRDefault="00BD12C7" w:rsidP="005D3565">
      <w:pPr>
        <w:spacing w:after="0" w:line="240" w:lineRule="auto"/>
      </w:pPr>
      <w:r>
        <w:separator/>
      </w:r>
    </w:p>
  </w:endnote>
  <w:endnote w:type="continuationSeparator" w:id="0">
    <w:p w14:paraId="0AD25E71" w14:textId="77777777" w:rsidR="00BD12C7" w:rsidRDefault="00BD12C7" w:rsidP="005D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w:panose1 w:val="020B0503040303020004"/>
    <w:charset w:val="00"/>
    <w:family w:val="swiss"/>
    <w:notTrueType/>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C3E0" w14:textId="1D53DB74" w:rsidR="0061150A" w:rsidRDefault="0061150A">
    <w:pPr>
      <w:pStyle w:val="Footer"/>
    </w:pPr>
    <w:r>
      <w:rPr>
        <w:noProof/>
      </w:rPr>
      <w:drawing>
        <wp:anchor distT="0" distB="0" distL="114300" distR="114300" simplePos="0" relativeHeight="251658240" behindDoc="0" locked="0" layoutInCell="1" allowOverlap="1" wp14:anchorId="3516BF38" wp14:editId="3830F3CC">
          <wp:simplePos x="0" y="0"/>
          <wp:positionH relativeFrom="column">
            <wp:posOffset>-309245</wp:posOffset>
          </wp:positionH>
          <wp:positionV relativeFrom="paragraph">
            <wp:posOffset>49530</wp:posOffset>
          </wp:positionV>
          <wp:extent cx="1738630" cy="123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UB Accelerated Incubation Mark.png"/>
                  <pic:cNvPicPr/>
                </pic:nvPicPr>
                <pic:blipFill>
                  <a:blip r:embed="rId1">
                    <a:extLst>
                      <a:ext uri="{28A0092B-C50C-407E-A947-70E740481C1C}">
                        <a14:useLocalDpi xmlns:a14="http://schemas.microsoft.com/office/drawing/2010/main" val="0"/>
                      </a:ext>
                    </a:extLst>
                  </a:blip>
                  <a:stretch>
                    <a:fillRect/>
                  </a:stretch>
                </pic:blipFill>
                <pic:spPr>
                  <a:xfrm>
                    <a:off x="0" y="0"/>
                    <a:ext cx="1738630" cy="123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BD262" w14:textId="77777777" w:rsidR="00BD12C7" w:rsidRDefault="00BD12C7" w:rsidP="005D3565">
      <w:pPr>
        <w:spacing w:after="0" w:line="240" w:lineRule="auto"/>
      </w:pPr>
      <w:r>
        <w:separator/>
      </w:r>
    </w:p>
  </w:footnote>
  <w:footnote w:type="continuationSeparator" w:id="0">
    <w:p w14:paraId="11DD2AA1" w14:textId="77777777" w:rsidR="00BD12C7" w:rsidRDefault="00BD12C7" w:rsidP="005D3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3DA7" w14:textId="2CA25BBB" w:rsidR="0061150A" w:rsidRDefault="0061150A" w:rsidP="005D3565">
    <w:pPr>
      <w:pStyle w:val="Header"/>
      <w:jc w:val="right"/>
    </w:pPr>
    <w:r>
      <w:rPr>
        <w:noProof/>
      </w:rPr>
      <w:drawing>
        <wp:anchor distT="0" distB="0" distL="114300" distR="114300" simplePos="0" relativeHeight="251659264" behindDoc="0" locked="0" layoutInCell="1" allowOverlap="1" wp14:anchorId="6BA5D811" wp14:editId="261BAE23">
          <wp:simplePos x="0" y="0"/>
          <wp:positionH relativeFrom="margin">
            <wp:posOffset>5179060</wp:posOffset>
          </wp:positionH>
          <wp:positionV relativeFrom="paragraph">
            <wp:posOffset>-106680</wp:posOffset>
          </wp:positionV>
          <wp:extent cx="760730" cy="379730"/>
          <wp:effectExtent l="0" t="0" r="1270" b="1270"/>
          <wp:wrapSquare wrapText="bothSides"/>
          <wp:docPr id="3" name="Picture 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Dark Brand.png"/>
                  <pic:cNvPicPr/>
                </pic:nvPicPr>
                <pic:blipFill>
                  <a:blip r:embed="rId1">
                    <a:extLst>
                      <a:ext uri="{28A0092B-C50C-407E-A947-70E740481C1C}">
                        <a14:useLocalDpi xmlns:a14="http://schemas.microsoft.com/office/drawing/2010/main" val="0"/>
                      </a:ext>
                    </a:extLst>
                  </a:blip>
                  <a:stretch>
                    <a:fillRect/>
                  </a:stretch>
                </pic:blipFill>
                <pic:spPr>
                  <a:xfrm>
                    <a:off x="0" y="0"/>
                    <a:ext cx="760730" cy="379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A36"/>
    <w:multiLevelType w:val="hybridMultilevel"/>
    <w:tmpl w:val="E79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29AF"/>
    <w:multiLevelType w:val="hybridMultilevel"/>
    <w:tmpl w:val="D8EE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E2A01"/>
    <w:multiLevelType w:val="multilevel"/>
    <w:tmpl w:val="6986A1C0"/>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240"/>
        </w:tabs>
        <w:ind w:left="240" w:hanging="360"/>
      </w:pPr>
      <w:rPr>
        <w:rFonts w:ascii="Courier New" w:hAnsi="Courier New" w:hint="default"/>
        <w:sz w:val="20"/>
      </w:rPr>
    </w:lvl>
    <w:lvl w:ilvl="2" w:tentative="1">
      <w:start w:val="1"/>
      <w:numFmt w:val="bullet"/>
      <w:lvlText w:val=""/>
      <w:lvlJc w:val="left"/>
      <w:pPr>
        <w:tabs>
          <w:tab w:val="num" w:pos="960"/>
        </w:tabs>
        <w:ind w:left="960" w:hanging="360"/>
      </w:pPr>
      <w:rPr>
        <w:rFonts w:ascii="Wingdings" w:hAnsi="Wingdings" w:hint="default"/>
        <w:sz w:val="20"/>
      </w:rPr>
    </w:lvl>
    <w:lvl w:ilvl="3" w:tentative="1">
      <w:start w:val="1"/>
      <w:numFmt w:val="bullet"/>
      <w:lvlText w:val=""/>
      <w:lvlJc w:val="left"/>
      <w:pPr>
        <w:tabs>
          <w:tab w:val="num" w:pos="1680"/>
        </w:tabs>
        <w:ind w:left="168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3120"/>
        </w:tabs>
        <w:ind w:left="3120" w:hanging="360"/>
      </w:pPr>
      <w:rPr>
        <w:rFonts w:ascii="Wingdings" w:hAnsi="Wingdings" w:hint="default"/>
        <w:sz w:val="20"/>
      </w:rPr>
    </w:lvl>
    <w:lvl w:ilvl="6" w:tentative="1">
      <w:start w:val="1"/>
      <w:numFmt w:val="bullet"/>
      <w:lvlText w:val=""/>
      <w:lvlJc w:val="left"/>
      <w:pPr>
        <w:tabs>
          <w:tab w:val="num" w:pos="3840"/>
        </w:tabs>
        <w:ind w:left="3840" w:hanging="360"/>
      </w:pPr>
      <w:rPr>
        <w:rFonts w:ascii="Wingdings" w:hAnsi="Wingdings" w:hint="default"/>
        <w:sz w:val="20"/>
      </w:rPr>
    </w:lvl>
    <w:lvl w:ilvl="7" w:tentative="1">
      <w:start w:val="1"/>
      <w:numFmt w:val="bullet"/>
      <w:lvlText w:val=""/>
      <w:lvlJc w:val="left"/>
      <w:pPr>
        <w:tabs>
          <w:tab w:val="num" w:pos="4560"/>
        </w:tabs>
        <w:ind w:left="4560" w:hanging="360"/>
      </w:pPr>
      <w:rPr>
        <w:rFonts w:ascii="Wingdings" w:hAnsi="Wingdings" w:hint="default"/>
        <w:sz w:val="20"/>
      </w:rPr>
    </w:lvl>
    <w:lvl w:ilvl="8" w:tentative="1">
      <w:start w:val="1"/>
      <w:numFmt w:val="bullet"/>
      <w:lvlText w:val=""/>
      <w:lvlJc w:val="left"/>
      <w:pPr>
        <w:tabs>
          <w:tab w:val="num" w:pos="5280"/>
        </w:tabs>
        <w:ind w:left="5280" w:hanging="360"/>
      </w:pPr>
      <w:rPr>
        <w:rFonts w:ascii="Wingdings" w:hAnsi="Wingdings" w:hint="default"/>
        <w:sz w:val="20"/>
      </w:rPr>
    </w:lvl>
  </w:abstractNum>
  <w:abstractNum w:abstractNumId="3" w15:restartNumberingAfterBreak="0">
    <w:nsid w:val="60F60796"/>
    <w:multiLevelType w:val="hybridMultilevel"/>
    <w:tmpl w:val="7644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65"/>
    <w:rsid w:val="001D657E"/>
    <w:rsid w:val="003B34B7"/>
    <w:rsid w:val="005C2F10"/>
    <w:rsid w:val="005D3565"/>
    <w:rsid w:val="0061150A"/>
    <w:rsid w:val="00A7667F"/>
    <w:rsid w:val="00BD12C7"/>
    <w:rsid w:val="00BF0523"/>
    <w:rsid w:val="00CC6AE1"/>
    <w:rsid w:val="00DD7C65"/>
    <w:rsid w:val="00F7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B2EA"/>
  <w15:chartTrackingRefBased/>
  <w15:docId w15:val="{9B62B88C-1107-4A33-B708-805ECC75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65"/>
  </w:style>
  <w:style w:type="paragraph" w:styleId="Footer">
    <w:name w:val="footer"/>
    <w:basedOn w:val="Normal"/>
    <w:link w:val="FooterChar"/>
    <w:uiPriority w:val="99"/>
    <w:unhideWhenUsed/>
    <w:rsid w:val="005D3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65"/>
  </w:style>
  <w:style w:type="character" w:customStyle="1" w:styleId="xnormaltextrun">
    <w:name w:val="x_normaltextrun"/>
    <w:basedOn w:val="DefaultParagraphFont"/>
    <w:rsid w:val="005D3565"/>
  </w:style>
  <w:style w:type="character" w:customStyle="1" w:styleId="xeop">
    <w:name w:val="x_eop"/>
    <w:basedOn w:val="DefaultParagraphFont"/>
    <w:rsid w:val="005D3565"/>
  </w:style>
  <w:style w:type="paragraph" w:styleId="ListParagraph">
    <w:name w:val="List Paragraph"/>
    <w:basedOn w:val="Normal"/>
    <w:uiPriority w:val="34"/>
    <w:qFormat/>
    <w:rsid w:val="005D3565"/>
    <w:pPr>
      <w:ind w:left="720"/>
      <w:contextualSpacing/>
    </w:pPr>
  </w:style>
  <w:style w:type="character" w:customStyle="1" w:styleId="normaltextrun">
    <w:name w:val="normaltextrun"/>
    <w:basedOn w:val="DefaultParagraphFont"/>
    <w:rsid w:val="00A7667F"/>
  </w:style>
  <w:style w:type="character" w:customStyle="1" w:styleId="eop">
    <w:name w:val="eop"/>
    <w:basedOn w:val="DefaultParagraphFont"/>
    <w:rsid w:val="00A7667F"/>
  </w:style>
  <w:style w:type="paragraph" w:styleId="BalloonText">
    <w:name w:val="Balloon Text"/>
    <w:basedOn w:val="Normal"/>
    <w:link w:val="BalloonTextChar"/>
    <w:uiPriority w:val="99"/>
    <w:semiHidden/>
    <w:unhideWhenUsed/>
    <w:rsid w:val="00F7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2"/>
    <w:rPr>
      <w:rFonts w:ascii="Segoe UI" w:hAnsi="Segoe UI" w:cs="Segoe UI"/>
      <w:sz w:val="18"/>
      <w:szCs w:val="18"/>
    </w:rPr>
  </w:style>
  <w:style w:type="paragraph" w:styleId="Revision">
    <w:name w:val="Revision"/>
    <w:hidden/>
    <w:uiPriority w:val="99"/>
    <w:semiHidden/>
    <w:rsid w:val="003B34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87325">
      <w:bodyDiv w:val="1"/>
      <w:marLeft w:val="0"/>
      <w:marRight w:val="0"/>
      <w:marTop w:val="0"/>
      <w:marBottom w:val="0"/>
      <w:divBdr>
        <w:top w:val="none" w:sz="0" w:space="0" w:color="auto"/>
        <w:left w:val="none" w:sz="0" w:space="0" w:color="auto"/>
        <w:bottom w:val="none" w:sz="0" w:space="0" w:color="auto"/>
        <w:right w:val="none" w:sz="0" w:space="0" w:color="auto"/>
      </w:divBdr>
      <w:divsChild>
        <w:div w:id="17312276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hubaccelerat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cription0 xmlns="68b6fb37-0db2-45cd-95ba-367fa72342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20367175FAA4DA2AACA30EA3EBAFC" ma:contentTypeVersion="17" ma:contentTypeDescription="Create a new document." ma:contentTypeScope="" ma:versionID="36a8aab1ac97f9d9c242f9a24f41c0f3">
  <xsd:schema xmlns:xsd="http://www.w3.org/2001/XMLSchema" xmlns:xs="http://www.w3.org/2001/XMLSchema" xmlns:p="http://schemas.microsoft.com/office/2006/metadata/properties" xmlns:ns1="http://schemas.microsoft.com/sharepoint/v3" xmlns:ns2="3dbb0b11-1566-4df9-b181-93959021ed4f" xmlns:ns3="68b6fb37-0db2-45cd-95ba-367fa7234258" targetNamespace="http://schemas.microsoft.com/office/2006/metadata/properties" ma:root="true" ma:fieldsID="fbe1d06895dbe4778dc6b60ad98c2bbb" ns1:_="" ns2:_="" ns3:_="">
    <xsd:import namespace="http://schemas.microsoft.com/sharepoint/v3"/>
    <xsd:import namespace="3dbb0b11-1566-4df9-b181-93959021ed4f"/>
    <xsd:import namespace="68b6fb37-0db2-45cd-95ba-367fa72342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escription0"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b0b11-1566-4df9-b181-93959021e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b6fb37-0db2-45cd-95ba-367fa72342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Description0" ma:index="20" nillable="true" ma:displayName="Description" ma:internalName="Description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AFB1F-AB1B-4A19-A302-EB8173B0A0B5}">
  <ds:schemaRefs>
    <ds:schemaRef ds:uri="http://schemas.microsoft.com/office/2006/metadata/properties"/>
    <ds:schemaRef ds:uri="http://schemas.microsoft.com/office/infopath/2007/PartnerControls"/>
    <ds:schemaRef ds:uri="http://schemas.microsoft.com/sharepoint/v3"/>
    <ds:schemaRef ds:uri="68b6fb37-0db2-45cd-95ba-367fa7234258"/>
  </ds:schemaRefs>
</ds:datastoreItem>
</file>

<file path=customXml/itemProps2.xml><?xml version="1.0" encoding="utf-8"?>
<ds:datastoreItem xmlns:ds="http://schemas.openxmlformats.org/officeDocument/2006/customXml" ds:itemID="{D31037D5-F519-4B86-A256-CB6F34FB690B}">
  <ds:schemaRefs>
    <ds:schemaRef ds:uri="http://schemas.microsoft.com/sharepoint/v3/contenttype/forms"/>
  </ds:schemaRefs>
</ds:datastoreItem>
</file>

<file path=customXml/itemProps3.xml><?xml version="1.0" encoding="utf-8"?>
<ds:datastoreItem xmlns:ds="http://schemas.openxmlformats.org/officeDocument/2006/customXml" ds:itemID="{AC29988B-05E3-4D39-B5FA-5E8AF146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bb0b11-1566-4df9-b181-93959021ed4f"/>
    <ds:schemaRef ds:uri="68b6fb37-0db2-45cd-95ba-367fa7234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2468</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McGhee</dc:creator>
  <cp:keywords/>
  <dc:description/>
  <cp:lastModifiedBy>Shannon McGhee</cp:lastModifiedBy>
  <cp:revision>2</cp:revision>
  <dcterms:created xsi:type="dcterms:W3CDTF">2020-09-17T01:38:00Z</dcterms:created>
  <dcterms:modified xsi:type="dcterms:W3CDTF">2020-09-17T01:38:00Z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0x010100DC720367175FAA4DA2AACA30EA3EBAFC</vt:lpwstr>
  </property>
</Properties>
</file>