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FB9C" w14:textId="574B2F4E" w:rsidR="005C2F10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b/>
          <w:bCs/>
          <w:sz w:val="40"/>
          <w:szCs w:val="40"/>
        </w:rPr>
      </w:pPr>
      <w:bookmarkStart w:id="0" w:name="_GoBack"/>
      <w:bookmarkEnd w:id="0"/>
      <w:r w:rsidRPr="005D3565">
        <w:rPr>
          <w:rFonts w:ascii="Trade Gothic Next LT Pro" w:hAnsi="Trade Gothic Next LT Pro" w:cs="Arial"/>
          <w:b/>
          <w:bCs/>
          <w:sz w:val="40"/>
          <w:szCs w:val="40"/>
        </w:rPr>
        <w:t xml:space="preserve">mHUB Accelerated Incubation </w:t>
      </w:r>
    </w:p>
    <w:p w14:paraId="7A62A9AF" w14:textId="48B854D5" w:rsidR="005D3565" w:rsidRPr="0061150A" w:rsidRDefault="00AE0B83" w:rsidP="005D3565">
      <w:pPr>
        <w:spacing w:after="0" w:line="240" w:lineRule="auto"/>
        <w:rPr>
          <w:rFonts w:ascii="Trade Gothic Next LT Pro" w:hAnsi="Trade Gothic Next LT Pro" w:cs="Arial"/>
          <w:i/>
          <w:iCs/>
        </w:rPr>
      </w:pPr>
      <w:r>
        <w:rPr>
          <w:rFonts w:ascii="Trade Gothic Next LT Pro" w:hAnsi="Trade Gothic Next LT Pro" w:cs="Arial"/>
          <w:i/>
          <w:iCs/>
        </w:rPr>
        <w:t xml:space="preserve">General Marketing Language for Partners </w:t>
      </w:r>
    </w:p>
    <w:p w14:paraId="297A2543" w14:textId="4DF44418" w:rsidR="005D3565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i/>
          <w:iCs/>
        </w:rPr>
      </w:pPr>
    </w:p>
    <w:p w14:paraId="2EE534DF" w14:textId="29F7E283" w:rsidR="005D3565" w:rsidRDefault="005D3565" w:rsidP="005D3565">
      <w:pPr>
        <w:spacing w:after="0" w:line="240" w:lineRule="auto"/>
        <w:rPr>
          <w:rFonts w:ascii="Trade Gothic Next LT Pro" w:hAnsi="Trade Gothic Next LT Pro" w:cs="Arial"/>
        </w:rPr>
      </w:pPr>
    </w:p>
    <w:p w14:paraId="25B980E7" w14:textId="706785E3" w:rsidR="005D3565" w:rsidRDefault="00AE0B83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  <w:r>
        <w:rPr>
          <w:rFonts w:ascii="Trade Gothic Next LT Pro" w:hAnsi="Trade Gothic Next LT Pro" w:cs="Arial"/>
          <w:b/>
          <w:bCs/>
          <w:i/>
          <w:iCs/>
          <w:sz w:val="24"/>
          <w:szCs w:val="24"/>
        </w:rPr>
        <w:t xml:space="preserve">About the mHUB Accelerated Incubation Program </w:t>
      </w:r>
    </w:p>
    <w:p w14:paraId="4DBC387F" w14:textId="77777777" w:rsidR="00AE0B83" w:rsidRDefault="00AE0B83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</w:p>
    <w:p w14:paraId="5BBEFBBC" w14:textId="61B5EED0" w:rsidR="00AE0B83" w:rsidRDefault="00AE0B8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  <w:r>
        <w:rPr>
          <w:rFonts w:ascii="Trade Gothic Next LT Pro" w:hAnsi="Trade Gothic Next LT Pro" w:cs="Arial"/>
          <w:i/>
          <w:iCs/>
          <w:sz w:val="24"/>
          <w:szCs w:val="24"/>
        </w:rPr>
        <w:t xml:space="preserve">Headlines for </w:t>
      </w:r>
      <w:r w:rsidR="00137DD4">
        <w:rPr>
          <w:rFonts w:ascii="Trade Gothic Next LT Pro" w:hAnsi="Trade Gothic Next LT Pro" w:cs="Arial"/>
          <w:i/>
          <w:iCs/>
          <w:sz w:val="24"/>
          <w:szCs w:val="24"/>
        </w:rPr>
        <w:t>website and newsletters</w:t>
      </w:r>
    </w:p>
    <w:p w14:paraId="5DC8E9C1" w14:textId="76CBFC89" w:rsidR="00AE0B83" w:rsidRDefault="00AE0B8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</w:p>
    <w:p w14:paraId="651E4A59" w14:textId="77777777" w:rsidR="00137DD4" w:rsidRDefault="00137DD4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[STARTUP-FACING] </w:t>
      </w:r>
    </w:p>
    <w:p w14:paraId="0AA40B22" w14:textId="0B128B06" w:rsidR="00137DD4" w:rsidRDefault="00137DD4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“Are you the next 100M </w:t>
      </w:r>
      <w:proofErr w:type="spellStart"/>
      <w:r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>
        <w:rPr>
          <w:rFonts w:ascii="Trade Gothic Next LT Pro" w:hAnsi="Trade Gothic Next LT Pro" w:cs="Arial"/>
          <w:sz w:val="24"/>
          <w:szCs w:val="24"/>
        </w:rPr>
        <w:t xml:space="preserve"> startup?”</w:t>
      </w:r>
    </w:p>
    <w:p w14:paraId="616C2504" w14:textId="36865278" w:rsidR="00C965B8" w:rsidRDefault="00C965B8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>“</w:t>
      </w:r>
      <w:r w:rsidR="00ED40B5">
        <w:rPr>
          <w:rFonts w:ascii="Trade Gothic Next LT Pro" w:hAnsi="Trade Gothic Next LT Pro" w:cs="Arial"/>
          <w:sz w:val="24"/>
          <w:szCs w:val="24"/>
        </w:rPr>
        <w:t xml:space="preserve">[COMPANY] is working to close the seed-stage funding gap for </w:t>
      </w:r>
      <w:proofErr w:type="spellStart"/>
      <w:r w:rsidR="00ED40B5"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 w:rsidR="00ED40B5">
        <w:rPr>
          <w:rFonts w:ascii="Trade Gothic Next LT Pro" w:hAnsi="Trade Gothic Next LT Pro" w:cs="Arial"/>
          <w:sz w:val="24"/>
          <w:szCs w:val="24"/>
        </w:rPr>
        <w:t xml:space="preserve"> startups”</w:t>
      </w:r>
    </w:p>
    <w:p w14:paraId="5A168EA6" w14:textId="26864402" w:rsidR="00ED40B5" w:rsidRDefault="00ED40B5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“[COMPANY] is driving early-stage investment in </w:t>
      </w:r>
      <w:proofErr w:type="spellStart"/>
      <w:r w:rsidR="00E9359D"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 w:rsidR="00E9359D">
        <w:rPr>
          <w:rFonts w:ascii="Trade Gothic Next LT Pro" w:hAnsi="Trade Gothic Next LT Pro" w:cs="Arial"/>
          <w:sz w:val="24"/>
          <w:szCs w:val="24"/>
        </w:rPr>
        <w:t xml:space="preserve"> startups”</w:t>
      </w:r>
    </w:p>
    <w:p w14:paraId="102B64ED" w14:textId="6BCB9443" w:rsidR="00137DD4" w:rsidRDefault="00137DD4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</w:p>
    <w:p w14:paraId="7C03C912" w14:textId="780A0466" w:rsidR="00137DD4" w:rsidRDefault="00137DD4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>[PARTNER/INVESTOR/ECOSYSTEM]</w:t>
      </w:r>
    </w:p>
    <w:p w14:paraId="76D6C696" w14:textId="2E3FB346" w:rsidR="00137DD4" w:rsidRDefault="00D03D27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“Do you know the next 100M </w:t>
      </w:r>
      <w:proofErr w:type="spellStart"/>
      <w:r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>
        <w:rPr>
          <w:rFonts w:ascii="Trade Gothic Next LT Pro" w:hAnsi="Trade Gothic Next LT Pro" w:cs="Arial"/>
          <w:sz w:val="24"/>
          <w:szCs w:val="24"/>
        </w:rPr>
        <w:t xml:space="preserve"> startup?”</w:t>
      </w:r>
    </w:p>
    <w:p w14:paraId="5CCD56D9" w14:textId="05F6F6C6" w:rsidR="00033C90" w:rsidRDefault="00033C90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“Help us close the seed-stage funding gap for </w:t>
      </w:r>
      <w:proofErr w:type="spellStart"/>
      <w:r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>
        <w:rPr>
          <w:rFonts w:ascii="Trade Gothic Next LT Pro" w:hAnsi="Trade Gothic Next LT Pro" w:cs="Arial"/>
          <w:sz w:val="24"/>
          <w:szCs w:val="24"/>
        </w:rPr>
        <w:t xml:space="preserve"> startups</w:t>
      </w:r>
      <w:r w:rsidR="002210BD">
        <w:rPr>
          <w:rFonts w:ascii="Trade Gothic Next LT Pro" w:hAnsi="Trade Gothic Next LT Pro" w:cs="Arial"/>
          <w:sz w:val="24"/>
          <w:szCs w:val="24"/>
        </w:rPr>
        <w:t xml:space="preserve"> with mHUB Accelerated Incubation</w:t>
      </w:r>
      <w:r>
        <w:rPr>
          <w:rFonts w:ascii="Trade Gothic Next LT Pro" w:hAnsi="Trade Gothic Next LT Pro" w:cs="Arial"/>
          <w:sz w:val="24"/>
          <w:szCs w:val="24"/>
        </w:rPr>
        <w:t>”</w:t>
      </w:r>
    </w:p>
    <w:p w14:paraId="6368A426" w14:textId="5466B7B7" w:rsidR="00033C90" w:rsidRDefault="00033C90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“Help us connect </w:t>
      </w:r>
      <w:proofErr w:type="spellStart"/>
      <w:r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>
        <w:rPr>
          <w:rFonts w:ascii="Trade Gothic Next LT Pro" w:hAnsi="Trade Gothic Next LT Pro" w:cs="Arial"/>
          <w:sz w:val="24"/>
          <w:szCs w:val="24"/>
        </w:rPr>
        <w:t xml:space="preserve"> startups to funding and business development</w:t>
      </w:r>
      <w:r w:rsidR="002210BD">
        <w:rPr>
          <w:rFonts w:ascii="Trade Gothic Next LT Pro" w:hAnsi="Trade Gothic Next LT Pro" w:cs="Arial"/>
          <w:sz w:val="24"/>
          <w:szCs w:val="24"/>
        </w:rPr>
        <w:t xml:space="preserve"> with mHUB Accelerated Incubation</w:t>
      </w:r>
      <w:r>
        <w:rPr>
          <w:rFonts w:ascii="Trade Gothic Next LT Pro" w:hAnsi="Trade Gothic Next LT Pro" w:cs="Arial"/>
          <w:sz w:val="24"/>
          <w:szCs w:val="24"/>
        </w:rPr>
        <w:t xml:space="preserve">” </w:t>
      </w:r>
    </w:p>
    <w:p w14:paraId="03A2D63A" w14:textId="50F4F62A" w:rsidR="002210BD" w:rsidRPr="00137DD4" w:rsidRDefault="002210BD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“Join us in accelerating early-stage </w:t>
      </w:r>
      <w:proofErr w:type="spellStart"/>
      <w:r>
        <w:rPr>
          <w:rFonts w:ascii="Trade Gothic Next LT Pro" w:hAnsi="Trade Gothic Next LT Pro" w:cs="Arial"/>
          <w:sz w:val="24"/>
          <w:szCs w:val="24"/>
        </w:rPr>
        <w:t>hardtech</w:t>
      </w:r>
      <w:proofErr w:type="spellEnd"/>
      <w:r>
        <w:rPr>
          <w:rFonts w:ascii="Trade Gothic Next LT Pro" w:hAnsi="Trade Gothic Next LT Pro" w:cs="Arial"/>
          <w:sz w:val="24"/>
          <w:szCs w:val="24"/>
        </w:rPr>
        <w:t xml:space="preserve"> innovation with mHUB Accelerated Incubation”</w:t>
      </w:r>
    </w:p>
    <w:p w14:paraId="1ABA43E9" w14:textId="77777777" w:rsidR="00137DD4" w:rsidRDefault="00137DD4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</w:p>
    <w:p w14:paraId="792408B9" w14:textId="2FD15339" w:rsidR="00AE0B83" w:rsidRDefault="00AE0B8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  <w:r>
        <w:rPr>
          <w:rFonts w:ascii="Trade Gothic Next LT Pro" w:hAnsi="Trade Gothic Next LT Pro" w:cs="Arial"/>
          <w:i/>
          <w:iCs/>
          <w:sz w:val="24"/>
          <w:szCs w:val="24"/>
        </w:rPr>
        <w:t xml:space="preserve">Body copy for website </w:t>
      </w:r>
      <w:r w:rsidR="00137DD4">
        <w:rPr>
          <w:rFonts w:ascii="Trade Gothic Next LT Pro" w:hAnsi="Trade Gothic Next LT Pro" w:cs="Arial"/>
          <w:i/>
          <w:iCs/>
          <w:sz w:val="24"/>
          <w:szCs w:val="24"/>
        </w:rPr>
        <w:t xml:space="preserve">and newsletters </w:t>
      </w:r>
      <w:r>
        <w:rPr>
          <w:rFonts w:ascii="Trade Gothic Next LT Pro" w:hAnsi="Trade Gothic Next LT Pro" w:cs="Arial"/>
          <w:i/>
          <w:iCs/>
          <w:sz w:val="24"/>
          <w:szCs w:val="24"/>
        </w:rPr>
        <w:t xml:space="preserve"> </w:t>
      </w:r>
    </w:p>
    <w:p w14:paraId="0C7275AC" w14:textId="77777777" w:rsidR="00137DD4" w:rsidRPr="00AE0B83" w:rsidRDefault="00137DD4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</w:p>
    <w:p w14:paraId="3D790FC6" w14:textId="77777777" w:rsidR="003F687A" w:rsidRPr="008357F2" w:rsidRDefault="003F687A" w:rsidP="003F687A">
      <w:pPr>
        <w:spacing w:after="0" w:line="240" w:lineRule="auto"/>
        <w:rPr>
          <w:rFonts w:ascii="Trade Gothic Next LT Pro" w:hAnsi="Trade Gothic Next LT Pro" w:cs="Arial"/>
        </w:rPr>
      </w:pPr>
      <w:r w:rsidRPr="008357F2">
        <w:rPr>
          <w:rFonts w:ascii="Trade Gothic Next LT Pro" w:hAnsi="Trade Gothic Next LT Pro" w:cs="Arial"/>
        </w:rPr>
        <w:t xml:space="preserve">mHUB Accelerated Incubation is a six-month, hands-on startup accelerator focused on the product development and commercialization of early-stage, high-potential </w:t>
      </w:r>
      <w:proofErr w:type="spellStart"/>
      <w:r w:rsidRPr="008357F2">
        <w:rPr>
          <w:rFonts w:ascii="Trade Gothic Next LT Pro" w:hAnsi="Trade Gothic Next LT Pro" w:cs="Arial"/>
        </w:rPr>
        <w:t>hardtech</w:t>
      </w:r>
      <w:proofErr w:type="spellEnd"/>
      <w:r w:rsidRPr="008357F2">
        <w:rPr>
          <w:rFonts w:ascii="Trade Gothic Next LT Pro" w:hAnsi="Trade Gothic Next LT Pro" w:cs="Arial"/>
        </w:rPr>
        <w:t xml:space="preserve"> startups. mHUB will focus on startups building and growing demand-driven technologies in industries such as Industrial Internet of Things (</w:t>
      </w:r>
      <w:proofErr w:type="spellStart"/>
      <w:r w:rsidRPr="008357F2">
        <w:rPr>
          <w:rFonts w:ascii="Trade Gothic Next LT Pro" w:hAnsi="Trade Gothic Next LT Pro" w:cs="Arial"/>
        </w:rPr>
        <w:t>IIoT</w:t>
      </w:r>
      <w:proofErr w:type="spellEnd"/>
      <w:r w:rsidRPr="008357F2">
        <w:rPr>
          <w:rFonts w:ascii="Trade Gothic Next LT Pro" w:hAnsi="Trade Gothic Next LT Pro" w:cs="Arial"/>
        </w:rPr>
        <w:t xml:space="preserve">), medical devices, connected buildings and home, communication technologies, smart cities, smart mobility and energy technology. </w:t>
      </w:r>
    </w:p>
    <w:p w14:paraId="685EF23F" w14:textId="77777777" w:rsidR="003F687A" w:rsidRPr="0061150A" w:rsidRDefault="003F687A" w:rsidP="003F687A">
      <w:pPr>
        <w:spacing w:after="0" w:line="240" w:lineRule="auto"/>
        <w:rPr>
          <w:rFonts w:ascii="Trade Gothic Next LT Pro" w:hAnsi="Trade Gothic Next LT Pro" w:cs="Arial"/>
        </w:rPr>
      </w:pPr>
    </w:p>
    <w:p w14:paraId="1D805A7E" w14:textId="77777777" w:rsidR="003F687A" w:rsidRPr="0061150A" w:rsidRDefault="003F687A" w:rsidP="003F687A">
      <w:pPr>
        <w:spacing w:after="0" w:line="240" w:lineRule="auto"/>
        <w:rPr>
          <w:rStyle w:val="eop"/>
          <w:rFonts w:ascii="Trade Gothic Next LT Pro" w:hAnsi="Trade Gothic Next LT Pro" w:cs="Arial"/>
        </w:rPr>
      </w:pPr>
      <w:r w:rsidRPr="008357F2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The first cohort focused on </w:t>
      </w:r>
      <w:proofErr w:type="spellStart"/>
      <w:r w:rsidRPr="008357F2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>IIoT</w:t>
      </w:r>
      <w:proofErr w:type="spellEnd"/>
      <w:r w:rsidRPr="008357F2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 technologies, supported by corporate partners AVNET and Panduit, will begin accepting applications in late September </w:t>
      </w:r>
      <w:r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at </w:t>
      </w:r>
      <w:hyperlink r:id="rId10" w:history="1">
        <w:r w:rsidRPr="00AB631D">
          <w:rPr>
            <w:rStyle w:val="Hyperlink"/>
            <w:rFonts w:ascii="Trade Gothic Next LT Pro" w:hAnsi="Trade Gothic Next LT Pro" w:cs="Calibri"/>
            <w:shd w:val="clear" w:color="auto" w:fill="FFFFFF"/>
          </w:rPr>
          <w:t>www.mhubaccelerator.com</w:t>
        </w:r>
      </w:hyperlink>
      <w:r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 </w:t>
      </w:r>
      <w:r w:rsidRPr="008357F2">
        <w:rPr>
          <w:rStyle w:val="normaltextrun"/>
          <w:rFonts w:ascii="Trade Gothic Next LT Pro" w:hAnsi="Trade Gothic Next LT Pro" w:cs="Calibri"/>
          <w:color w:val="000000"/>
          <w:shd w:val="clear" w:color="auto" w:fill="FFFFFF"/>
        </w:rPr>
        <w:t xml:space="preserve">with teams anticipated to land onsite in March 2021. </w:t>
      </w:r>
    </w:p>
    <w:p w14:paraId="7C342328" w14:textId="7735B847" w:rsidR="005D3565" w:rsidRPr="005D3565" w:rsidRDefault="005D3565" w:rsidP="005D3565">
      <w:pPr>
        <w:spacing w:after="0" w:line="240" w:lineRule="auto"/>
        <w:rPr>
          <w:rFonts w:ascii="Trade Gothic Next LT Pro" w:hAnsi="Trade Gothic Next LT Pro" w:cs="Arial"/>
          <w:i/>
          <w:iCs/>
        </w:rPr>
      </w:pPr>
    </w:p>
    <w:p w14:paraId="62EB7AA5" w14:textId="1E18F14C" w:rsidR="005D3565" w:rsidRDefault="005D3565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  <w:r w:rsidRPr="00CC6AE1">
        <w:rPr>
          <w:rFonts w:ascii="Trade Gothic Next LT Pro" w:hAnsi="Trade Gothic Next LT Pro" w:cs="Arial"/>
          <w:b/>
          <w:bCs/>
          <w:i/>
          <w:iCs/>
          <w:sz w:val="24"/>
          <w:szCs w:val="24"/>
        </w:rPr>
        <w:t xml:space="preserve">About the Importance of Manufacturing Innovation </w:t>
      </w:r>
    </w:p>
    <w:p w14:paraId="3DEDB1B9" w14:textId="62C7DA20" w:rsidR="00137DD4" w:rsidRDefault="00137DD4" w:rsidP="005D3565">
      <w:pPr>
        <w:spacing w:after="0" w:line="240" w:lineRule="auto"/>
        <w:rPr>
          <w:rFonts w:ascii="Trade Gothic Next LT Pro" w:hAnsi="Trade Gothic Next LT Pro" w:cs="Arial"/>
          <w:b/>
          <w:bCs/>
          <w:i/>
          <w:iCs/>
          <w:sz w:val="24"/>
          <w:szCs w:val="24"/>
        </w:rPr>
      </w:pPr>
    </w:p>
    <w:p w14:paraId="2807E840" w14:textId="2E8B8D74" w:rsidR="00137DD4" w:rsidRDefault="00AC2CE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  <w:r>
        <w:rPr>
          <w:rFonts w:ascii="Trade Gothic Next LT Pro" w:hAnsi="Trade Gothic Next LT Pro" w:cs="Arial"/>
          <w:i/>
          <w:iCs/>
          <w:sz w:val="24"/>
          <w:szCs w:val="24"/>
        </w:rPr>
        <w:t xml:space="preserve">Headline Options </w:t>
      </w:r>
    </w:p>
    <w:p w14:paraId="6AB95D8C" w14:textId="165A87A5" w:rsidR="00AC2CE3" w:rsidRDefault="00E9359D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>“</w:t>
      </w:r>
      <w:r w:rsidR="00500553">
        <w:rPr>
          <w:rFonts w:ascii="Trade Gothic Next LT Pro" w:hAnsi="Trade Gothic Next LT Pro" w:cs="Arial"/>
          <w:sz w:val="24"/>
          <w:szCs w:val="24"/>
        </w:rPr>
        <w:t>[COMPANY] is strengthening the U.S. supply chain with mHUB</w:t>
      </w:r>
      <w:r>
        <w:rPr>
          <w:rFonts w:ascii="Trade Gothic Next LT Pro" w:hAnsi="Trade Gothic Next LT Pro" w:cs="Arial"/>
          <w:sz w:val="24"/>
          <w:szCs w:val="24"/>
        </w:rPr>
        <w:t>”</w:t>
      </w:r>
    </w:p>
    <w:p w14:paraId="2A127738" w14:textId="0DBC72AB" w:rsidR="00E9359D" w:rsidRDefault="00E9359D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 xml:space="preserve">“Join [COMPANY] in </w:t>
      </w:r>
      <w:r w:rsidR="00874F35">
        <w:rPr>
          <w:rFonts w:ascii="Trade Gothic Next LT Pro" w:hAnsi="Trade Gothic Next LT Pro" w:cs="Arial"/>
          <w:sz w:val="24"/>
          <w:szCs w:val="24"/>
        </w:rPr>
        <w:t>investing in American smart manufacturing”</w:t>
      </w:r>
    </w:p>
    <w:p w14:paraId="05CD6841" w14:textId="4894092D" w:rsidR="000952FF" w:rsidRDefault="00874F35" w:rsidP="005D3565">
      <w:pPr>
        <w:spacing w:after="0" w:line="240" w:lineRule="auto"/>
        <w:rPr>
          <w:rFonts w:ascii="Trade Gothic Next LT Pro" w:hAnsi="Trade Gothic Next LT Pro" w:cs="Arial"/>
          <w:sz w:val="24"/>
          <w:szCs w:val="24"/>
        </w:rPr>
      </w:pPr>
      <w:r>
        <w:rPr>
          <w:rFonts w:ascii="Trade Gothic Next LT Pro" w:hAnsi="Trade Gothic Next LT Pro" w:cs="Arial"/>
          <w:sz w:val="24"/>
          <w:szCs w:val="24"/>
        </w:rPr>
        <w:t>“</w:t>
      </w:r>
      <w:r w:rsidR="000952FF">
        <w:rPr>
          <w:rFonts w:ascii="Trade Gothic Next LT Pro" w:hAnsi="Trade Gothic Next LT Pro" w:cs="Arial"/>
          <w:sz w:val="24"/>
          <w:szCs w:val="24"/>
        </w:rPr>
        <w:t>We believe in strengthening smart manufacturing in the U.S. Join us”</w:t>
      </w:r>
    </w:p>
    <w:p w14:paraId="0C06A07A" w14:textId="77777777" w:rsidR="00500553" w:rsidRDefault="0050055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</w:p>
    <w:p w14:paraId="0724CAC9" w14:textId="3BADFAE3" w:rsidR="00AC2CE3" w:rsidRPr="00AC2CE3" w:rsidRDefault="00AC2CE3" w:rsidP="005D3565">
      <w:pPr>
        <w:spacing w:after="0" w:line="240" w:lineRule="auto"/>
        <w:rPr>
          <w:rFonts w:ascii="Trade Gothic Next LT Pro" w:hAnsi="Trade Gothic Next LT Pro" w:cs="Arial"/>
          <w:i/>
          <w:iCs/>
          <w:sz w:val="24"/>
          <w:szCs w:val="24"/>
        </w:rPr>
      </w:pPr>
      <w:r>
        <w:rPr>
          <w:rFonts w:ascii="Trade Gothic Next LT Pro" w:hAnsi="Trade Gothic Next LT Pro" w:cs="Arial"/>
          <w:i/>
          <w:iCs/>
          <w:sz w:val="24"/>
          <w:szCs w:val="24"/>
        </w:rPr>
        <w:t xml:space="preserve">Body Copy </w:t>
      </w:r>
    </w:p>
    <w:p w14:paraId="4FF16779" w14:textId="77777777" w:rsidR="003F687A" w:rsidRDefault="003F687A" w:rsidP="003F687A">
      <w:pPr>
        <w:spacing w:after="0" w:line="240" w:lineRule="auto"/>
        <w:rPr>
          <w:rStyle w:val="xnormaltextrun"/>
          <w:rFonts w:ascii="Trade Gothic Next LT Pro" w:hAnsi="Trade Gothic Next LT Pro"/>
          <w:color w:val="201F1E"/>
          <w:bdr w:val="none" w:sz="0" w:space="0" w:color="auto" w:frame="1"/>
          <w:shd w:val="clear" w:color="auto" w:fill="FFFFFF"/>
        </w:rPr>
      </w:pPr>
    </w:p>
    <w:p w14:paraId="2B77DAD3" w14:textId="77777777" w:rsidR="003F687A" w:rsidRPr="003F687A" w:rsidRDefault="003F687A" w:rsidP="003F68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687A">
        <w:rPr>
          <w:rFonts w:ascii="Trade Gothic Next LT Pro" w:eastAsia="Times New Roman" w:hAnsi="Trade Gothic Next LT Pro" w:cs="Times New Roman"/>
          <w:bdr w:val="none" w:sz="0" w:space="0" w:color="auto" w:frame="1"/>
        </w:rPr>
        <w:lastRenderedPageBreak/>
        <w:t>A lesson from the COVID-19 pandemic is the need for more U.S.-based manufacturing innovation and supply chain. mHUB's Accelerated Incubation Program will support a new generation of smart manufacturers to help fuel the economic recovery.  </w:t>
      </w:r>
    </w:p>
    <w:p w14:paraId="57A667E2" w14:textId="77777777" w:rsidR="003F687A" w:rsidRDefault="003F687A" w:rsidP="003F687A">
      <w:pPr>
        <w:spacing w:after="0" w:line="240" w:lineRule="auto"/>
        <w:rPr>
          <w:rStyle w:val="xnormaltextrun"/>
          <w:rFonts w:ascii="Trade Gothic Next LT Pro" w:hAnsi="Trade Gothic Next LT Pro"/>
          <w:color w:val="201F1E"/>
          <w:bdr w:val="none" w:sz="0" w:space="0" w:color="auto" w:frame="1"/>
          <w:shd w:val="clear" w:color="auto" w:fill="FFFFFF"/>
        </w:rPr>
      </w:pPr>
    </w:p>
    <w:p w14:paraId="1693F7F9" w14:textId="07C1874A" w:rsidR="005D3565" w:rsidRPr="008F1FCD" w:rsidRDefault="00CC6AE1" w:rsidP="008F1FCD">
      <w:pPr>
        <w:spacing w:after="0" w:line="240" w:lineRule="auto"/>
        <w:rPr>
          <w:rFonts w:ascii="Trade Gothic Next LT Pro" w:hAnsi="Trade Gothic Next LT Pro" w:cs="Arial"/>
        </w:rPr>
      </w:pPr>
      <w:r w:rsidRPr="003F687A">
        <w:rPr>
          <w:rStyle w:val="xnormaltextrun"/>
          <w:rFonts w:ascii="Trade Gothic Next LT Pro" w:hAnsi="Trade Gothic Next LT Pro"/>
          <w:color w:val="201F1E"/>
          <w:bdr w:val="none" w:sz="0" w:space="0" w:color="auto" w:frame="1"/>
          <w:shd w:val="clear" w:color="auto" w:fill="FFFFFF"/>
        </w:rPr>
        <w:t>Starting a physical product business is capital intensive and yet, there’s a huge disparity (15:1) in funding between </w:t>
      </w:r>
      <w:proofErr w:type="spellStart"/>
      <w:r w:rsidRPr="003F687A">
        <w:rPr>
          <w:rStyle w:val="xnormaltextrun"/>
          <w:rFonts w:ascii="Trade Gothic Next LT Pro" w:hAnsi="Trade Gothic Next LT Pro"/>
          <w:color w:val="201F1E"/>
          <w:bdr w:val="none" w:sz="0" w:space="0" w:color="auto" w:frame="1"/>
          <w:shd w:val="clear" w:color="auto" w:fill="FFFFFF"/>
        </w:rPr>
        <w:t>hardtech</w:t>
      </w:r>
      <w:proofErr w:type="spellEnd"/>
      <w:r w:rsidRPr="003F687A">
        <w:rPr>
          <w:rStyle w:val="xnormaltextrun"/>
          <w:rFonts w:ascii="Trade Gothic Next LT Pro" w:hAnsi="Trade Gothic Next LT Pro"/>
          <w:color w:val="201F1E"/>
          <w:bdr w:val="none" w:sz="0" w:space="0" w:color="auto" w:frame="1"/>
          <w:shd w:val="clear" w:color="auto" w:fill="FFFFFF"/>
        </w:rPr>
        <w:t> and software, especially pre-Series A. </w:t>
      </w:r>
      <w:r w:rsidR="005D3565" w:rsidRPr="008F1FCD">
        <w:rPr>
          <w:rFonts w:ascii="Trade Gothic Next LT Pro" w:eastAsia="Times New Roman" w:hAnsi="Trade Gothic Next LT Pro" w:cs="Times New Roman"/>
          <w:bdr w:val="none" w:sz="0" w:space="0" w:color="auto" w:frame="1"/>
        </w:rPr>
        <w:t xml:space="preserve">The </w:t>
      </w:r>
      <w:r w:rsidR="007C5336">
        <w:rPr>
          <w:rFonts w:ascii="Trade Gothic Next LT Pro" w:eastAsia="Times New Roman" w:hAnsi="Trade Gothic Next LT Pro" w:cs="Times New Roman"/>
          <w:bdr w:val="none" w:sz="0" w:space="0" w:color="auto" w:frame="1"/>
        </w:rPr>
        <w:t>program</w:t>
      </w:r>
      <w:r w:rsidR="00DD7C65" w:rsidRPr="008F1FCD">
        <w:rPr>
          <w:rFonts w:ascii="Trade Gothic Next LT Pro" w:eastAsia="Times New Roman" w:hAnsi="Trade Gothic Next LT Pro" w:cs="Times New Roman"/>
          <w:bdr w:val="none" w:sz="0" w:space="0" w:color="auto" w:frame="1"/>
        </w:rPr>
        <w:t xml:space="preserve"> will accelerate</w:t>
      </w:r>
      <w:r w:rsidR="005D3565" w:rsidRPr="008F1FCD">
        <w:rPr>
          <w:rFonts w:ascii="Trade Gothic Next LT Pro" w:eastAsia="Times New Roman" w:hAnsi="Trade Gothic Next LT Pro" w:cs="Times New Roman"/>
          <w:bdr w:val="none" w:sz="0" w:space="0" w:color="auto" w:frame="1"/>
        </w:rPr>
        <w:t xml:space="preserve"> emerging technologies that help to position the Midwest to lead as we enter industry 4.0 and fuel smart manufacturing and manufacturing innovation. </w:t>
      </w:r>
      <w:r w:rsidR="007C5336">
        <w:rPr>
          <w:rFonts w:ascii="Trade Gothic Next LT Pro" w:eastAsia="Times New Roman" w:hAnsi="Trade Gothic Next LT Pro" w:cs="Times New Roman"/>
          <w:bdr w:val="none" w:sz="0" w:space="0" w:color="auto" w:frame="1"/>
        </w:rPr>
        <w:t>The first cohort focused on Industrial Internet of Things (</w:t>
      </w:r>
      <w:proofErr w:type="spellStart"/>
      <w:r w:rsidR="007C5336">
        <w:rPr>
          <w:rFonts w:ascii="Trade Gothic Next LT Pro" w:eastAsia="Times New Roman" w:hAnsi="Trade Gothic Next LT Pro" w:cs="Times New Roman"/>
          <w:bdr w:val="none" w:sz="0" w:space="0" w:color="auto" w:frame="1"/>
        </w:rPr>
        <w:t>IIoT</w:t>
      </w:r>
      <w:proofErr w:type="spellEnd"/>
      <w:r w:rsidR="007C5336">
        <w:rPr>
          <w:rFonts w:ascii="Trade Gothic Next LT Pro" w:eastAsia="Times New Roman" w:hAnsi="Trade Gothic Next LT Pro" w:cs="Times New Roman"/>
          <w:bdr w:val="none" w:sz="0" w:space="0" w:color="auto" w:frame="1"/>
        </w:rPr>
        <w:t>)</w:t>
      </w:r>
      <w:r w:rsidR="00730B1F">
        <w:rPr>
          <w:rFonts w:ascii="Trade Gothic Next LT Pro" w:eastAsia="Times New Roman" w:hAnsi="Trade Gothic Next LT Pro" w:cs="Times New Roman"/>
          <w:bdr w:val="none" w:sz="0" w:space="0" w:color="auto" w:frame="1"/>
        </w:rPr>
        <w:t xml:space="preserve">, supported by strategic partners AVNET and Panduit, is open for applications now. Learn more at </w:t>
      </w:r>
      <w:hyperlink r:id="rId11" w:history="1">
        <w:r w:rsidR="00730B1F" w:rsidRPr="00AB631D">
          <w:rPr>
            <w:rStyle w:val="Hyperlink"/>
            <w:rFonts w:ascii="Trade Gothic Next LT Pro" w:eastAsia="Times New Roman" w:hAnsi="Trade Gothic Next LT Pro" w:cs="Times New Roman"/>
            <w:bdr w:val="none" w:sz="0" w:space="0" w:color="auto" w:frame="1"/>
          </w:rPr>
          <w:t>www.mHUBaccelerator.com</w:t>
        </w:r>
      </w:hyperlink>
      <w:r w:rsidR="00730B1F">
        <w:rPr>
          <w:rFonts w:ascii="Trade Gothic Next LT Pro" w:eastAsia="Times New Roman" w:hAnsi="Trade Gothic Next LT Pro" w:cs="Times New Roman"/>
          <w:bdr w:val="none" w:sz="0" w:space="0" w:color="auto" w:frame="1"/>
        </w:rPr>
        <w:t xml:space="preserve">. </w:t>
      </w:r>
    </w:p>
    <w:p w14:paraId="484C6294" w14:textId="77777777" w:rsidR="0061150A" w:rsidRPr="0061150A" w:rsidRDefault="0061150A" w:rsidP="006115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E4A022" w14:textId="77777777" w:rsidR="0061150A" w:rsidRPr="0061150A" w:rsidRDefault="0061150A" w:rsidP="006115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D92FEC" w14:textId="77777777" w:rsidR="005D3565" w:rsidRPr="00CC6AE1" w:rsidRDefault="005D3565" w:rsidP="005D3565">
      <w:pPr>
        <w:spacing w:after="0" w:line="240" w:lineRule="auto"/>
        <w:rPr>
          <w:rFonts w:ascii="Trade Gothic Next LT Pro" w:hAnsi="Trade Gothic Next LT Pro" w:cs="Arial"/>
        </w:rPr>
      </w:pPr>
    </w:p>
    <w:sectPr w:rsidR="005D3565" w:rsidRPr="00CC6AE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FD81D" w14:textId="77777777" w:rsidR="00BF1481" w:rsidRDefault="00BF1481" w:rsidP="005D3565">
      <w:pPr>
        <w:spacing w:after="0" w:line="240" w:lineRule="auto"/>
      </w:pPr>
      <w:r>
        <w:separator/>
      </w:r>
    </w:p>
  </w:endnote>
  <w:endnote w:type="continuationSeparator" w:id="0">
    <w:p w14:paraId="56E378F6" w14:textId="77777777" w:rsidR="00BF1481" w:rsidRDefault="00BF1481" w:rsidP="005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C3E0" w14:textId="1D53DB74" w:rsidR="0061150A" w:rsidRDefault="0061150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6BF38" wp14:editId="3830F3CC">
          <wp:simplePos x="0" y="0"/>
          <wp:positionH relativeFrom="column">
            <wp:posOffset>-309245</wp:posOffset>
          </wp:positionH>
          <wp:positionV relativeFrom="paragraph">
            <wp:posOffset>49530</wp:posOffset>
          </wp:positionV>
          <wp:extent cx="1738630" cy="1231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UB Accelerated Incubation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63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DA2E" w14:textId="77777777" w:rsidR="00BF1481" w:rsidRDefault="00BF1481" w:rsidP="005D3565">
      <w:pPr>
        <w:spacing w:after="0" w:line="240" w:lineRule="auto"/>
      </w:pPr>
      <w:r>
        <w:separator/>
      </w:r>
    </w:p>
  </w:footnote>
  <w:footnote w:type="continuationSeparator" w:id="0">
    <w:p w14:paraId="6B580C13" w14:textId="77777777" w:rsidR="00BF1481" w:rsidRDefault="00BF1481" w:rsidP="005D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3DA7" w14:textId="2CA25BBB" w:rsidR="0061150A" w:rsidRDefault="0061150A" w:rsidP="005D356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A5D811" wp14:editId="261BAE23">
          <wp:simplePos x="0" y="0"/>
          <wp:positionH relativeFrom="margin">
            <wp:posOffset>5179060</wp:posOffset>
          </wp:positionH>
          <wp:positionV relativeFrom="paragraph">
            <wp:posOffset>-106680</wp:posOffset>
          </wp:positionV>
          <wp:extent cx="760730" cy="379730"/>
          <wp:effectExtent l="0" t="0" r="1270" b="1270"/>
          <wp:wrapSquare wrapText="bothSides"/>
          <wp:docPr id="3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 Dark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A36"/>
    <w:multiLevelType w:val="hybridMultilevel"/>
    <w:tmpl w:val="E792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9AF"/>
    <w:multiLevelType w:val="hybridMultilevel"/>
    <w:tmpl w:val="D8EE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A01"/>
    <w:multiLevelType w:val="multilevel"/>
    <w:tmpl w:val="6986A1C0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60796"/>
    <w:multiLevelType w:val="hybridMultilevel"/>
    <w:tmpl w:val="764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65"/>
    <w:rsid w:val="00033C90"/>
    <w:rsid w:val="000952FF"/>
    <w:rsid w:val="00137DD4"/>
    <w:rsid w:val="002210BD"/>
    <w:rsid w:val="003B34B7"/>
    <w:rsid w:val="003F687A"/>
    <w:rsid w:val="00500553"/>
    <w:rsid w:val="005C2F10"/>
    <w:rsid w:val="005D3565"/>
    <w:rsid w:val="0061150A"/>
    <w:rsid w:val="00730B1F"/>
    <w:rsid w:val="007C5336"/>
    <w:rsid w:val="00874F35"/>
    <w:rsid w:val="008F1FCD"/>
    <w:rsid w:val="009C3D65"/>
    <w:rsid w:val="00A24A10"/>
    <w:rsid w:val="00A71845"/>
    <w:rsid w:val="00A7667F"/>
    <w:rsid w:val="00AC2CE3"/>
    <w:rsid w:val="00AE0B83"/>
    <w:rsid w:val="00BF0523"/>
    <w:rsid w:val="00BF1481"/>
    <w:rsid w:val="00C965B8"/>
    <w:rsid w:val="00CC6AE1"/>
    <w:rsid w:val="00D03D27"/>
    <w:rsid w:val="00DD7C65"/>
    <w:rsid w:val="00E9359D"/>
    <w:rsid w:val="00ED40B5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AB2EA"/>
  <w15:chartTrackingRefBased/>
  <w15:docId w15:val="{9B62B88C-1107-4A33-B708-805ECC75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65"/>
  </w:style>
  <w:style w:type="paragraph" w:styleId="Footer">
    <w:name w:val="footer"/>
    <w:basedOn w:val="Normal"/>
    <w:link w:val="FooterChar"/>
    <w:uiPriority w:val="99"/>
    <w:unhideWhenUsed/>
    <w:rsid w:val="005D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65"/>
  </w:style>
  <w:style w:type="character" w:customStyle="1" w:styleId="xnormaltextrun">
    <w:name w:val="x_normaltextrun"/>
    <w:basedOn w:val="DefaultParagraphFont"/>
    <w:rsid w:val="005D3565"/>
  </w:style>
  <w:style w:type="character" w:customStyle="1" w:styleId="xeop">
    <w:name w:val="x_eop"/>
    <w:basedOn w:val="DefaultParagraphFont"/>
    <w:rsid w:val="005D3565"/>
  </w:style>
  <w:style w:type="paragraph" w:styleId="ListParagraph">
    <w:name w:val="List Paragraph"/>
    <w:basedOn w:val="Normal"/>
    <w:uiPriority w:val="34"/>
    <w:qFormat/>
    <w:rsid w:val="005D3565"/>
    <w:pPr>
      <w:ind w:left="720"/>
      <w:contextualSpacing/>
    </w:pPr>
  </w:style>
  <w:style w:type="character" w:customStyle="1" w:styleId="normaltextrun">
    <w:name w:val="normaltextrun"/>
    <w:basedOn w:val="DefaultParagraphFont"/>
    <w:rsid w:val="00A7667F"/>
  </w:style>
  <w:style w:type="character" w:customStyle="1" w:styleId="eop">
    <w:name w:val="eop"/>
    <w:basedOn w:val="DefaultParagraphFont"/>
    <w:rsid w:val="00A7667F"/>
  </w:style>
  <w:style w:type="paragraph" w:styleId="BalloonText">
    <w:name w:val="Balloon Text"/>
    <w:basedOn w:val="Normal"/>
    <w:link w:val="BalloonTextChar"/>
    <w:uiPriority w:val="99"/>
    <w:semiHidden/>
    <w:unhideWhenUsed/>
    <w:rsid w:val="00F7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4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HUBaccelerato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hubaccelerat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escription0 xmlns="68b6fb37-0db2-45cd-95ba-367fa7234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20367175FAA4DA2AACA30EA3EBAFC" ma:contentTypeVersion="17" ma:contentTypeDescription="Create a new document." ma:contentTypeScope="" ma:versionID="36a8aab1ac97f9d9c242f9a24f41c0f3">
  <xsd:schema xmlns:xsd="http://www.w3.org/2001/XMLSchema" xmlns:xs="http://www.w3.org/2001/XMLSchema" xmlns:p="http://schemas.microsoft.com/office/2006/metadata/properties" xmlns:ns1="http://schemas.microsoft.com/sharepoint/v3" xmlns:ns2="3dbb0b11-1566-4df9-b181-93959021ed4f" xmlns:ns3="68b6fb37-0db2-45cd-95ba-367fa7234258" targetNamespace="http://schemas.microsoft.com/office/2006/metadata/properties" ma:root="true" ma:fieldsID="fbe1d06895dbe4778dc6b60ad98c2bbb" ns1:_="" ns2:_="" ns3:_="">
    <xsd:import namespace="http://schemas.microsoft.com/sharepoint/v3"/>
    <xsd:import namespace="3dbb0b11-1566-4df9-b181-93959021ed4f"/>
    <xsd:import namespace="68b6fb37-0db2-45cd-95ba-367fa7234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escription0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b11-1566-4df9-b181-93959021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6fb37-0db2-45cd-95ba-367fa7234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0" ma:index="2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AFB1F-AB1B-4A19-A302-EB8173B0A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b6fb37-0db2-45cd-95ba-367fa7234258"/>
  </ds:schemaRefs>
</ds:datastoreItem>
</file>

<file path=customXml/itemProps2.xml><?xml version="1.0" encoding="utf-8"?>
<ds:datastoreItem xmlns:ds="http://schemas.openxmlformats.org/officeDocument/2006/customXml" ds:itemID="{D31037D5-F519-4B86-A256-CB6F34FB6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9988B-05E3-4D39-B5FA-5E8AF1463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bb0b11-1566-4df9-b181-93959021ed4f"/>
    <ds:schemaRef ds:uri="68b6fb37-0db2-45cd-95ba-367fa723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2230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McGhee</dc:creator>
  <cp:keywords/>
  <dc:description/>
  <cp:lastModifiedBy>Shannon McGhee</cp:lastModifiedBy>
  <cp:revision>2</cp:revision>
  <dcterms:created xsi:type="dcterms:W3CDTF">2020-09-17T01:38:00Z</dcterms:created>
  <dcterms:modified xsi:type="dcterms:W3CDTF">2020-09-17T01:38:00Z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0x010100DC720367175FAA4DA2AACA30EA3EBAFC</vt:lpwstr>
  </property>
</Properties>
</file>